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BDF" w:rsidRDefault="00EA0FF9">
      <w:pPr>
        <w:pStyle w:val="aff0"/>
        <w:rPr>
          <w:rFonts w:ascii="Arial" w:hAnsi="Arial" w:cs="Arial"/>
        </w:rPr>
      </w:pPr>
      <w:bookmarkStart w:id="0" w:name="_Toc20955182"/>
      <w:bookmarkStart w:id="1" w:name="_Toc29504432"/>
      <w:bookmarkStart w:id="2" w:name="_Toc29503264"/>
      <w:bookmarkStart w:id="3" w:name="_Toc29503848"/>
      <w:bookmarkStart w:id="4" w:name="_Toc14165860"/>
      <w:bookmarkStart w:id="5" w:name="_Toc20954827"/>
      <w:bookmarkStart w:id="6" w:name="_Toc14165868"/>
      <w:r w:rsidRPr="00CF2EC3">
        <w:rPr>
          <w:rFonts w:ascii="Arial" w:eastAsiaTheme="minorEastAsia" w:hAnsi="Arial" w:cstheme="minorBidi"/>
          <w:b/>
          <w:kern w:val="2"/>
          <w:sz w:val="24"/>
        </w:rPr>
        <w:t>3GPP TSG-RAN WG</w:t>
      </w:r>
      <w:r w:rsidR="008A1D1E">
        <w:rPr>
          <w:rFonts w:ascii="Arial" w:eastAsiaTheme="minorEastAsia" w:hAnsi="Arial" w:cstheme="minorBidi" w:hint="eastAsia"/>
          <w:b/>
          <w:kern w:val="2"/>
          <w:sz w:val="24"/>
        </w:rPr>
        <w:t>3</w:t>
      </w:r>
      <w:r w:rsidRPr="00CF2EC3">
        <w:rPr>
          <w:rFonts w:ascii="Arial" w:eastAsiaTheme="minorEastAsia" w:hAnsi="Arial" w:cstheme="minorBidi"/>
          <w:b/>
          <w:kern w:val="2"/>
          <w:sz w:val="24"/>
        </w:rPr>
        <w:t xml:space="preserve"> #1</w:t>
      </w:r>
      <w:r w:rsidR="00BC364C">
        <w:rPr>
          <w:rFonts w:ascii="Arial" w:eastAsiaTheme="minorEastAsia" w:hAnsi="Arial" w:cstheme="minorBidi" w:hint="eastAsia"/>
          <w:b/>
          <w:kern w:val="2"/>
          <w:sz w:val="24"/>
        </w:rPr>
        <w:t>14</w:t>
      </w:r>
      <w:r w:rsidRPr="00CF2EC3">
        <w:rPr>
          <w:rFonts w:ascii="Arial" w:eastAsiaTheme="minorEastAsia" w:hAnsi="Arial" w:cstheme="minorBidi" w:hint="eastAsia"/>
          <w:b/>
          <w:kern w:val="2"/>
          <w:sz w:val="24"/>
        </w:rPr>
        <w:t xml:space="preserve"> </w:t>
      </w:r>
      <w:r w:rsidRPr="00CF2EC3">
        <w:rPr>
          <w:rFonts w:ascii="Arial" w:eastAsiaTheme="minorEastAsia" w:hAnsi="Arial" w:cstheme="minorBidi"/>
          <w:b/>
          <w:kern w:val="2"/>
          <w:sz w:val="24"/>
        </w:rPr>
        <w:t>electronic</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73775A">
        <w:rPr>
          <w:rFonts w:ascii="Arial" w:hAnsi="Arial" w:cs="Arial"/>
          <w:iCs/>
          <w:sz w:val="24"/>
          <w:szCs w:val="24"/>
        </w:rPr>
        <w:t>R3-2</w:t>
      </w:r>
      <w:r w:rsidR="0073775A">
        <w:rPr>
          <w:rFonts w:ascii="Arial" w:hAnsi="Arial" w:cs="Arial" w:hint="eastAsia"/>
          <w:iCs/>
          <w:sz w:val="24"/>
          <w:szCs w:val="24"/>
        </w:rPr>
        <w:t>1</w:t>
      </w:r>
      <w:r w:rsidR="00323FAF">
        <w:rPr>
          <w:rFonts w:ascii="Arial" w:hAnsi="Arial" w:cs="Arial" w:hint="eastAsia"/>
          <w:iCs/>
          <w:sz w:val="24"/>
          <w:szCs w:val="24"/>
        </w:rPr>
        <w:t>5113</w:t>
      </w:r>
    </w:p>
    <w:p w:rsidR="00911BDF" w:rsidRDefault="00403FB2">
      <w:pPr>
        <w:overflowPunct w:val="0"/>
        <w:autoSpaceDE w:val="0"/>
        <w:spacing w:after="0"/>
        <w:jc w:val="both"/>
        <w:textAlignment w:val="baseline"/>
        <w:rPr>
          <w:rFonts w:ascii="Arial" w:eastAsia="Batang" w:hAnsi="Arial" w:cs="Arial"/>
          <w:color w:val="000000"/>
          <w:sz w:val="24"/>
          <w:szCs w:val="24"/>
        </w:rPr>
      </w:pPr>
      <w:r w:rsidRPr="00403FB2">
        <w:rPr>
          <w:rFonts w:ascii="Arial" w:hAnsi="Arial" w:cstheme="minorBidi"/>
          <w:b/>
          <w:kern w:val="2"/>
          <w:sz w:val="24"/>
          <w:szCs w:val="22"/>
          <w:lang w:val="en-US" w:eastAsia="zh-CN"/>
        </w:rPr>
        <w:t>Online, 1-11 Nov, 2021</w:t>
      </w:r>
    </w:p>
    <w:p w:rsidR="00911BDF" w:rsidRDefault="00911BDF">
      <w:pPr>
        <w:overflowPunct w:val="0"/>
        <w:autoSpaceDE w:val="0"/>
        <w:spacing w:after="0"/>
        <w:jc w:val="both"/>
        <w:textAlignment w:val="baseline"/>
        <w:rPr>
          <w:b/>
          <w:sz w:val="24"/>
          <w:lang w:val="en-US" w:eastAsia="zh-CN"/>
        </w:rPr>
      </w:pPr>
    </w:p>
    <w:p w:rsidR="00911BDF" w:rsidRDefault="00601B23">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4E568C">
        <w:rPr>
          <w:rFonts w:ascii="Arial" w:hAnsi="Arial" w:hint="eastAsia"/>
          <w:sz w:val="24"/>
          <w:lang w:eastAsia="zh-CN"/>
        </w:rPr>
        <w:t>Further Consideration on</w:t>
      </w:r>
      <w:r w:rsidR="00BA41CD">
        <w:rPr>
          <w:rFonts w:ascii="Arial" w:hAnsi="Arial" w:hint="eastAsia"/>
          <w:sz w:val="24"/>
        </w:rPr>
        <w:t xml:space="preserve"> </w:t>
      </w:r>
      <w:r w:rsidR="00B45BCD" w:rsidRPr="00B45BCD">
        <w:rPr>
          <w:rFonts w:ascii="Arial" w:hAnsi="Arial"/>
          <w:sz w:val="24"/>
        </w:rPr>
        <w:t>Conditional PSCell Change/Addition</w:t>
      </w:r>
    </w:p>
    <w:p w:rsidR="00911BDF" w:rsidRDefault="00601B23">
      <w:pPr>
        <w:tabs>
          <w:tab w:val="left" w:pos="1985"/>
        </w:tabs>
        <w:rPr>
          <w:rStyle w:val="aff8"/>
        </w:rPr>
      </w:pPr>
      <w:r>
        <w:rPr>
          <w:rFonts w:ascii="Arial" w:hAnsi="Arial"/>
          <w:b/>
          <w:sz w:val="24"/>
        </w:rPr>
        <w:t xml:space="preserve">Source: </w:t>
      </w:r>
      <w:r>
        <w:rPr>
          <w:rFonts w:ascii="Arial" w:hAnsi="Arial"/>
          <w:b/>
          <w:sz w:val="24"/>
        </w:rPr>
        <w:tab/>
      </w:r>
      <w:r w:rsidR="00541B02">
        <w:rPr>
          <w:rStyle w:val="aff8"/>
          <w:rFonts w:hint="eastAsia"/>
        </w:rPr>
        <w:t>CATT</w:t>
      </w:r>
    </w:p>
    <w:p w:rsidR="00911BDF" w:rsidRDefault="002B4786">
      <w:pPr>
        <w:tabs>
          <w:tab w:val="left" w:pos="1985"/>
        </w:tabs>
        <w:rPr>
          <w:rStyle w:val="aff8"/>
        </w:rPr>
      </w:pPr>
      <w:r>
        <w:rPr>
          <w:rStyle w:val="aff8"/>
        </w:rPr>
        <w:t>Agenda item:</w:t>
      </w:r>
      <w:r>
        <w:rPr>
          <w:rStyle w:val="aff8"/>
        </w:rPr>
        <w:tab/>
        <w:t>14.3</w:t>
      </w:r>
    </w:p>
    <w:p w:rsidR="00911BDF" w:rsidRDefault="00601B23">
      <w:pPr>
        <w:tabs>
          <w:tab w:val="left" w:pos="1985"/>
        </w:tabs>
        <w:ind w:left="1980" w:hanging="1980"/>
        <w:rPr>
          <w:rStyle w:val="aff8"/>
        </w:rPr>
      </w:pPr>
      <w:r>
        <w:rPr>
          <w:rFonts w:ascii="Arial" w:hAnsi="Arial"/>
          <w:b/>
          <w:sz w:val="24"/>
        </w:rPr>
        <w:t>Document for:</w:t>
      </w:r>
      <w:r>
        <w:rPr>
          <w:rFonts w:ascii="Arial" w:hAnsi="Arial"/>
          <w:sz w:val="24"/>
        </w:rPr>
        <w:tab/>
      </w:r>
      <w:r>
        <w:rPr>
          <w:rFonts w:ascii="Arial" w:hAnsi="Arial"/>
          <w:sz w:val="24"/>
          <w:lang w:eastAsia="zh-CN"/>
        </w:rPr>
        <w:t>Discussion and Decision</w:t>
      </w:r>
    </w:p>
    <w:p w:rsidR="00911BDF" w:rsidRDefault="00601B23">
      <w:pPr>
        <w:pStyle w:val="1"/>
        <w:rPr>
          <w:rFonts w:ascii="Times New Roman" w:hAnsi="Times New Roman"/>
          <w:sz w:val="20"/>
          <w:lang w:eastAsia="zh-CN"/>
        </w:rPr>
      </w:pPr>
      <w:r>
        <w:rPr>
          <w:lang w:eastAsia="zh-CN"/>
        </w:rPr>
        <w:t>1. Introduction</w:t>
      </w:r>
    </w:p>
    <w:p w:rsidR="00515BFC" w:rsidRDefault="00D6553C" w:rsidP="00AC38B5">
      <w:pPr>
        <w:pStyle w:val="ab"/>
        <w:widowControl w:val="0"/>
        <w:overflowPunct/>
        <w:autoSpaceDE/>
        <w:autoSpaceDN/>
        <w:adjustRightInd/>
        <w:spacing w:after="120"/>
        <w:jc w:val="both"/>
        <w:rPr>
          <w:rFonts w:ascii="Arial" w:hAnsi="Arial" w:cs="Arial"/>
          <w:kern w:val="2"/>
          <w:lang w:val="en-US" w:eastAsia="zh-CN"/>
        </w:rPr>
      </w:pPr>
      <w:bookmarkStart w:id="7" w:name="OLE_LINK641"/>
      <w:bookmarkStart w:id="8" w:name="OLE_LINK643"/>
      <w:bookmarkStart w:id="9" w:name="OLE_LINK2"/>
      <w:bookmarkStart w:id="10" w:name="OLE_LINK1"/>
      <w:bookmarkStart w:id="11" w:name="OLE_LINK642"/>
      <w:r w:rsidRPr="00D6553C">
        <w:rPr>
          <w:rFonts w:ascii="Arial" w:hAnsi="Arial" w:cs="Arial"/>
          <w:kern w:val="2"/>
          <w:lang w:val="en-US" w:eastAsia="zh-CN"/>
        </w:rPr>
        <w:t xml:space="preserve">According to the discussion </w:t>
      </w:r>
      <w:r w:rsidR="00A244AB">
        <w:rPr>
          <w:rFonts w:ascii="Arial" w:hAnsi="Arial" w:cs="Arial" w:hint="eastAsia"/>
          <w:kern w:val="2"/>
          <w:lang w:val="en-US" w:eastAsia="zh-CN"/>
        </w:rPr>
        <w:t>of</w:t>
      </w:r>
      <w:r w:rsidRPr="00D6553C">
        <w:rPr>
          <w:rFonts w:ascii="Arial" w:hAnsi="Arial" w:cs="Arial"/>
          <w:kern w:val="2"/>
          <w:lang w:val="en-US" w:eastAsia="zh-CN"/>
        </w:rPr>
        <w:t xml:space="preserve"> last RAN3 meeting,</w:t>
      </w:r>
      <w:r w:rsidR="00A244AB">
        <w:rPr>
          <w:rFonts w:ascii="Arial" w:hAnsi="Arial" w:cs="Arial"/>
          <w:kern w:val="2"/>
          <w:lang w:val="en-US" w:eastAsia="zh-CN"/>
        </w:rPr>
        <w:t xml:space="preserve"> </w:t>
      </w:r>
      <w:r w:rsidR="00A347C8">
        <w:rPr>
          <w:rFonts w:ascii="Arial" w:hAnsi="Arial" w:cs="Arial" w:hint="eastAsia"/>
          <w:kern w:val="2"/>
          <w:lang w:val="en-US" w:eastAsia="zh-CN"/>
        </w:rPr>
        <w:t>t</w:t>
      </w:r>
      <w:r w:rsidR="00A347C8" w:rsidRPr="00A347C8">
        <w:rPr>
          <w:rFonts w:ascii="Arial" w:hAnsi="Arial" w:cs="Arial"/>
          <w:kern w:val="2"/>
          <w:lang w:val="en-US" w:eastAsia="zh-CN"/>
        </w:rPr>
        <w:t>here has been a lot of progress on CPAC</w:t>
      </w:r>
      <w:r w:rsidRPr="00D6553C">
        <w:rPr>
          <w:rFonts w:ascii="Arial" w:hAnsi="Arial" w:cs="Arial"/>
          <w:kern w:val="2"/>
          <w:lang w:val="en-US" w:eastAsia="zh-CN"/>
        </w:rPr>
        <w:t>:</w:t>
      </w:r>
    </w:p>
    <w:p w:rsidR="00A347C8" w:rsidRPr="00A347C8" w:rsidRDefault="00A347C8" w:rsidP="00403FB2">
      <w:pPr>
        <w:ind w:leftChars="100" w:left="200"/>
        <w:rPr>
          <w:rFonts w:ascii="Arial" w:hAnsi="Arial" w:cs="Arial"/>
          <w:color w:val="00B050"/>
          <w:kern w:val="2"/>
          <w:lang w:val="en-US" w:eastAsia="zh-CN"/>
        </w:rPr>
      </w:pPr>
      <w:r w:rsidRPr="00A347C8">
        <w:rPr>
          <w:rFonts w:ascii="Arial" w:hAnsi="Arial" w:cs="Arial"/>
          <w:color w:val="00B050"/>
          <w:kern w:val="2"/>
          <w:lang w:val="en-US" w:eastAsia="zh-CN"/>
        </w:rPr>
        <w:t>Introduce “List of Prepared PSCell IDs” in SN Change Confirm.</w:t>
      </w:r>
    </w:p>
    <w:p w:rsidR="00A347C8" w:rsidRPr="00A347C8" w:rsidRDefault="00A347C8" w:rsidP="00403FB2">
      <w:pPr>
        <w:ind w:leftChars="100" w:left="200"/>
        <w:rPr>
          <w:rFonts w:ascii="Arial" w:hAnsi="Arial" w:cs="Arial"/>
          <w:color w:val="00B050"/>
          <w:kern w:val="2"/>
          <w:lang w:val="en-US" w:eastAsia="zh-CN"/>
        </w:rPr>
      </w:pPr>
      <w:r w:rsidRPr="00A347C8">
        <w:rPr>
          <w:rFonts w:ascii="Arial" w:hAnsi="Arial" w:cs="Arial"/>
          <w:color w:val="00B050"/>
          <w:kern w:val="2"/>
          <w:lang w:val="en-US" w:eastAsia="zh-CN"/>
        </w:rPr>
        <w:t>CPC triggered and CPC executed</w:t>
      </w:r>
    </w:p>
    <w:p w:rsidR="00A347C8" w:rsidRPr="00A347C8" w:rsidRDefault="00A347C8" w:rsidP="00403FB2">
      <w:pPr>
        <w:ind w:leftChars="100" w:left="200"/>
        <w:rPr>
          <w:rFonts w:ascii="Arial" w:hAnsi="Arial" w:cs="Arial"/>
          <w:color w:val="00B050"/>
          <w:kern w:val="2"/>
          <w:lang w:val="en-US" w:eastAsia="zh-CN"/>
        </w:rPr>
      </w:pPr>
      <w:r w:rsidRPr="00A347C8">
        <w:rPr>
          <w:rFonts w:ascii="Arial" w:hAnsi="Arial" w:cs="Arial"/>
          <w:color w:val="00B050"/>
          <w:kern w:val="2"/>
          <w:lang w:val="en-US" w:eastAsia="zh-CN"/>
        </w:rPr>
        <w:t xml:space="preserve">In case of MN initiated inter-SN CPC, use XnAP: Xn-U Address Indication procedure to indicate “CPC triggered” from MN to source SN. </w:t>
      </w:r>
      <w:proofErr w:type="gramStart"/>
      <w:r w:rsidRPr="00A347C8">
        <w:rPr>
          <w:rFonts w:ascii="Arial" w:hAnsi="Arial" w:cs="Arial"/>
          <w:color w:val="00B050"/>
          <w:kern w:val="2"/>
          <w:lang w:val="en-US" w:eastAsia="zh-CN"/>
        </w:rPr>
        <w:t>FFS for X2AP on whether to use the new CPAC Notification procedure or existing Data Address Indication procedure.</w:t>
      </w:r>
      <w:proofErr w:type="gramEnd"/>
    </w:p>
    <w:p w:rsidR="00A347C8" w:rsidRPr="00A347C8" w:rsidRDefault="00A347C8" w:rsidP="00403FB2">
      <w:pPr>
        <w:ind w:leftChars="100" w:left="200"/>
        <w:rPr>
          <w:rFonts w:ascii="Arial" w:hAnsi="Arial" w:cs="Arial"/>
          <w:color w:val="00B050"/>
          <w:kern w:val="2"/>
          <w:lang w:val="en-US" w:eastAsia="zh-CN"/>
        </w:rPr>
      </w:pPr>
      <w:r w:rsidRPr="00A347C8">
        <w:rPr>
          <w:rFonts w:ascii="Arial" w:hAnsi="Arial" w:cs="Arial"/>
          <w:color w:val="00B050"/>
          <w:kern w:val="2"/>
          <w:lang w:val="en-US" w:eastAsia="zh-CN"/>
        </w:rPr>
        <w:t>For MN initiated inter-SN CPC, upon receiving the MN RRC reconfiguration complete message from the UE, MN informs “CPC triggered” to the source SN.</w:t>
      </w:r>
    </w:p>
    <w:p w:rsidR="00A347C8" w:rsidRPr="00A347C8" w:rsidRDefault="00A347C8" w:rsidP="00403FB2">
      <w:pPr>
        <w:ind w:leftChars="100" w:left="200"/>
        <w:rPr>
          <w:rFonts w:ascii="Arial" w:hAnsi="Arial" w:cs="Arial"/>
          <w:color w:val="00B050"/>
          <w:kern w:val="2"/>
          <w:lang w:val="en-US" w:eastAsia="zh-CN"/>
        </w:rPr>
      </w:pPr>
      <w:r w:rsidRPr="00A347C8">
        <w:rPr>
          <w:rFonts w:ascii="Arial" w:hAnsi="Arial" w:cs="Arial"/>
          <w:color w:val="00B050"/>
          <w:kern w:val="2"/>
          <w:lang w:val="en-US" w:eastAsia="zh-CN"/>
        </w:rPr>
        <w:t>In case of both MN and SN initiated inter-SN CPC, use XnAP: Xn-U Address Indication procedure to indicate “CPC execute” from MN to source SN.</w:t>
      </w:r>
    </w:p>
    <w:p w:rsidR="00A347C8" w:rsidRPr="00A347C8" w:rsidRDefault="00A347C8" w:rsidP="00403FB2">
      <w:pPr>
        <w:pStyle w:val="aff"/>
        <w:widowControl w:val="0"/>
        <w:spacing w:line="360" w:lineRule="auto"/>
        <w:ind w:leftChars="100" w:left="200"/>
        <w:rPr>
          <w:rFonts w:ascii="Arial" w:eastAsiaTheme="minorEastAsia" w:hAnsi="Arial" w:cs="Arial"/>
          <w:color w:val="00B050"/>
          <w:kern w:val="2"/>
          <w:lang w:val="en-US" w:eastAsia="zh-CN"/>
        </w:rPr>
      </w:pPr>
      <w:r w:rsidRPr="00A347C8">
        <w:rPr>
          <w:rFonts w:ascii="Arial" w:eastAsiaTheme="minorEastAsia" w:hAnsi="Arial" w:cs="Arial"/>
          <w:color w:val="00B050"/>
          <w:kern w:val="2"/>
          <w:lang w:val="en-US" w:eastAsia="zh-CN"/>
        </w:rPr>
        <w:t>For PDCP SDU Forwarding and discarding:</w:t>
      </w:r>
    </w:p>
    <w:p w:rsidR="00A347C8" w:rsidRPr="00A347C8" w:rsidRDefault="00A347C8" w:rsidP="00403FB2">
      <w:pPr>
        <w:pStyle w:val="aff"/>
        <w:widowControl w:val="0"/>
        <w:spacing w:line="360" w:lineRule="auto"/>
        <w:ind w:leftChars="100" w:left="200"/>
        <w:rPr>
          <w:rFonts w:ascii="Arial" w:eastAsiaTheme="minorEastAsia" w:hAnsi="Arial" w:cs="Arial"/>
          <w:color w:val="00B050"/>
          <w:kern w:val="2"/>
          <w:lang w:val="en-US" w:eastAsia="zh-CN"/>
        </w:rPr>
      </w:pPr>
      <w:proofErr w:type="gramStart"/>
      <w:r w:rsidRPr="00A347C8">
        <w:rPr>
          <w:rFonts w:ascii="Arial" w:eastAsiaTheme="minorEastAsia" w:hAnsi="Arial" w:cs="Arial"/>
          <w:color w:val="00B050"/>
          <w:kern w:val="2"/>
          <w:lang w:val="en-US" w:eastAsia="zh-CN"/>
        </w:rPr>
        <w:t>Reusing the IEs within the First DL COUNT branch in the EARLY STATUS TRANSFER message.</w:t>
      </w:r>
      <w:proofErr w:type="gramEnd"/>
    </w:p>
    <w:p w:rsidR="00A347C8" w:rsidRPr="00A347C8" w:rsidRDefault="00A347C8" w:rsidP="00403FB2">
      <w:pPr>
        <w:pStyle w:val="aff"/>
        <w:widowControl w:val="0"/>
        <w:spacing w:line="360" w:lineRule="auto"/>
        <w:ind w:leftChars="100" w:left="200"/>
        <w:rPr>
          <w:rFonts w:ascii="Arial" w:eastAsiaTheme="minorEastAsia" w:hAnsi="Arial" w:cs="Arial"/>
          <w:color w:val="00B050"/>
          <w:kern w:val="2"/>
          <w:lang w:val="en-US" w:eastAsia="zh-CN"/>
        </w:rPr>
      </w:pPr>
      <w:proofErr w:type="gramStart"/>
      <w:r w:rsidRPr="00A347C8">
        <w:rPr>
          <w:rFonts w:ascii="Arial" w:eastAsiaTheme="minorEastAsia" w:hAnsi="Arial" w:cs="Arial"/>
          <w:color w:val="00B050"/>
          <w:kern w:val="2"/>
          <w:lang w:val="en-US" w:eastAsia="zh-CN"/>
        </w:rPr>
        <w:t>Reusing the existing IEs in the DL Discarding branch in the EARLY STATUS TRANSFER message.</w:t>
      </w:r>
      <w:proofErr w:type="gramEnd"/>
    </w:p>
    <w:p w:rsidR="00A347C8" w:rsidRPr="00A347C8" w:rsidRDefault="00A347C8" w:rsidP="00403FB2">
      <w:pPr>
        <w:pStyle w:val="aff"/>
        <w:widowControl w:val="0"/>
        <w:spacing w:line="360" w:lineRule="auto"/>
        <w:ind w:leftChars="100" w:left="200"/>
        <w:rPr>
          <w:rFonts w:ascii="Arial" w:eastAsiaTheme="minorEastAsia" w:hAnsi="Arial" w:cs="Arial"/>
          <w:color w:val="00B050"/>
          <w:kern w:val="2"/>
          <w:lang w:val="en-US" w:eastAsia="zh-CN"/>
        </w:rPr>
      </w:pPr>
      <w:r w:rsidRPr="00A347C8">
        <w:rPr>
          <w:rFonts w:ascii="Arial" w:eastAsiaTheme="minorEastAsia" w:hAnsi="Arial" w:cs="Arial"/>
          <w:color w:val="00B050"/>
          <w:kern w:val="2"/>
          <w:lang w:val="en-US" w:eastAsia="zh-CN"/>
        </w:rPr>
        <w:t xml:space="preserve">Extending the EARLY STATUS TRANSFER message to the following cases: from the source SN to the MN, and from the MN to the candidate SNs. </w:t>
      </w:r>
    </w:p>
    <w:p w:rsidR="00A347C8" w:rsidRPr="00A347C8" w:rsidRDefault="00A347C8" w:rsidP="00403FB2">
      <w:pPr>
        <w:pStyle w:val="2"/>
        <w:spacing w:after="0"/>
        <w:ind w:leftChars="100" w:left="1334"/>
        <w:rPr>
          <w:rFonts w:cs="Arial"/>
          <w:color w:val="00B050"/>
          <w:kern w:val="2"/>
          <w:sz w:val="20"/>
          <w:lang w:val="en-US" w:eastAsia="zh-CN"/>
        </w:rPr>
      </w:pPr>
      <w:r w:rsidRPr="00A347C8">
        <w:rPr>
          <w:rFonts w:cs="Arial"/>
          <w:color w:val="00B050"/>
          <w:kern w:val="2"/>
          <w:sz w:val="20"/>
          <w:lang w:val="en-US" w:eastAsia="zh-CN"/>
        </w:rPr>
        <w:t>Late/On-time Data forwarding aspects:</w:t>
      </w:r>
    </w:p>
    <w:p w:rsidR="00A347C8" w:rsidRPr="00A347C8" w:rsidRDefault="00A347C8" w:rsidP="00403FB2">
      <w:pPr>
        <w:pStyle w:val="aff"/>
        <w:widowControl w:val="0"/>
        <w:spacing w:line="360" w:lineRule="auto"/>
        <w:ind w:leftChars="100" w:left="200"/>
        <w:rPr>
          <w:rFonts w:ascii="Arial" w:eastAsiaTheme="minorEastAsia" w:hAnsi="Arial" w:cs="Arial"/>
          <w:color w:val="00B050"/>
          <w:kern w:val="2"/>
          <w:lang w:val="en-US" w:eastAsia="zh-CN"/>
        </w:rPr>
      </w:pPr>
      <w:r w:rsidRPr="00A347C8">
        <w:rPr>
          <w:rFonts w:ascii="Arial" w:eastAsiaTheme="minorEastAsia" w:hAnsi="Arial" w:cs="Arial"/>
          <w:color w:val="00B050"/>
          <w:kern w:val="2"/>
          <w:lang w:val="en-US" w:eastAsia="zh-CN"/>
        </w:rPr>
        <w:t>For CPA, the MN starts late/on-time data forwarding upon receiving the RRC reconfiguration complete message from the UE.</w:t>
      </w:r>
    </w:p>
    <w:p w:rsidR="00A347C8" w:rsidRPr="00A347C8" w:rsidRDefault="00A347C8" w:rsidP="00403FB2">
      <w:pPr>
        <w:pStyle w:val="2"/>
        <w:spacing w:after="0"/>
        <w:ind w:leftChars="100" w:left="1334"/>
        <w:rPr>
          <w:rFonts w:cs="Arial"/>
          <w:color w:val="00B050"/>
          <w:kern w:val="2"/>
          <w:sz w:val="20"/>
          <w:lang w:val="en-US" w:eastAsia="zh-CN"/>
        </w:rPr>
      </w:pPr>
      <w:r w:rsidRPr="00A347C8">
        <w:rPr>
          <w:rFonts w:cs="Arial"/>
          <w:color w:val="00B050"/>
          <w:kern w:val="2"/>
          <w:sz w:val="20"/>
          <w:lang w:val="en-US" w:eastAsia="zh-CN"/>
        </w:rPr>
        <w:t>F1/E1 aspects:</w:t>
      </w:r>
    </w:p>
    <w:p w:rsidR="00A347C8" w:rsidRPr="00A347C8" w:rsidRDefault="00A347C8" w:rsidP="00403FB2">
      <w:pPr>
        <w:pStyle w:val="aff"/>
        <w:widowControl w:val="0"/>
        <w:spacing w:line="360" w:lineRule="auto"/>
        <w:ind w:leftChars="100" w:left="200"/>
        <w:rPr>
          <w:rFonts w:ascii="Arial" w:eastAsiaTheme="minorEastAsia" w:hAnsi="Arial" w:cs="Arial"/>
          <w:color w:val="00B050"/>
          <w:kern w:val="2"/>
          <w:lang w:val="en-US" w:eastAsia="zh-CN"/>
        </w:rPr>
      </w:pPr>
      <w:r w:rsidRPr="00A347C8">
        <w:rPr>
          <w:rFonts w:ascii="Arial" w:eastAsiaTheme="minorEastAsia" w:hAnsi="Arial" w:cs="Arial"/>
          <w:color w:val="00B050"/>
          <w:kern w:val="2"/>
          <w:lang w:val="en-US" w:eastAsia="zh-CN"/>
        </w:rPr>
        <w:t xml:space="preserve">Prepare one candidate PSCell in one CPAC procedure over F1 interface, same F1AP pair can be reused to prepare different candidate PScell for CPAC, reuse the existing IEs of R16 CHO and CPC. RAN3 only need to modify the procedure description. </w:t>
      </w:r>
    </w:p>
    <w:p w:rsidR="00A347C8" w:rsidRPr="00A347C8" w:rsidRDefault="00A347C8" w:rsidP="00403FB2">
      <w:pPr>
        <w:pStyle w:val="aff"/>
        <w:widowControl w:val="0"/>
        <w:spacing w:line="360" w:lineRule="auto"/>
        <w:ind w:leftChars="100" w:left="200"/>
        <w:rPr>
          <w:rFonts w:ascii="Arial" w:eastAsiaTheme="minorEastAsia" w:hAnsi="Arial" w:cs="Arial"/>
          <w:color w:val="00B050"/>
          <w:kern w:val="2"/>
          <w:lang w:val="en-US" w:eastAsia="zh-CN"/>
        </w:rPr>
      </w:pPr>
      <w:r w:rsidRPr="00A347C8">
        <w:rPr>
          <w:rFonts w:ascii="Arial" w:eastAsiaTheme="minorEastAsia" w:hAnsi="Arial" w:cs="Arial"/>
          <w:color w:val="00B050"/>
          <w:kern w:val="2"/>
          <w:lang w:val="en-US" w:eastAsia="zh-CN"/>
        </w:rPr>
        <w:t>For E1AP in all the CPAC cases, reuse the existing IEs and procedures of R16 CHO and CPC. RAN3 only need to modify the procedure description.</w:t>
      </w:r>
    </w:p>
    <w:p w:rsidR="00A347C8" w:rsidRPr="00A347C8" w:rsidRDefault="00A347C8" w:rsidP="00403FB2">
      <w:pPr>
        <w:pStyle w:val="2"/>
        <w:spacing w:after="0"/>
        <w:ind w:leftChars="100" w:left="1334"/>
        <w:rPr>
          <w:rFonts w:cs="Arial"/>
          <w:color w:val="00B050"/>
          <w:kern w:val="2"/>
          <w:sz w:val="20"/>
          <w:lang w:val="en-US" w:eastAsia="zh-CN"/>
        </w:rPr>
      </w:pPr>
      <w:r w:rsidRPr="00A347C8">
        <w:rPr>
          <w:rFonts w:cs="Arial"/>
          <w:color w:val="00B050"/>
          <w:kern w:val="2"/>
          <w:sz w:val="20"/>
          <w:lang w:val="en-US" w:eastAsia="zh-CN"/>
        </w:rPr>
        <w:t>Replace and cancel:</w:t>
      </w:r>
    </w:p>
    <w:p w:rsidR="00A347C8" w:rsidRPr="00A347C8" w:rsidRDefault="00A347C8" w:rsidP="00403FB2">
      <w:pPr>
        <w:pStyle w:val="aff"/>
        <w:widowControl w:val="0"/>
        <w:spacing w:line="360" w:lineRule="auto"/>
        <w:ind w:leftChars="100" w:left="200"/>
        <w:rPr>
          <w:rFonts w:ascii="Arial" w:eastAsiaTheme="minorEastAsia" w:hAnsi="Arial" w:cs="Arial"/>
          <w:color w:val="00B050"/>
          <w:kern w:val="2"/>
          <w:lang w:val="en-US" w:eastAsia="zh-CN"/>
        </w:rPr>
      </w:pPr>
      <w:r w:rsidRPr="00A347C8">
        <w:rPr>
          <w:rFonts w:ascii="Arial" w:eastAsiaTheme="minorEastAsia" w:hAnsi="Arial" w:cs="Arial"/>
          <w:color w:val="00B050"/>
          <w:kern w:val="2"/>
          <w:lang w:val="en-US" w:eastAsia="zh-CN"/>
        </w:rPr>
        <w:t xml:space="preserve">For CPA, the T-SN can trigger replace and cancel of prepared </w:t>
      </w:r>
      <w:proofErr w:type="spellStart"/>
      <w:r w:rsidRPr="00A347C8">
        <w:rPr>
          <w:rFonts w:ascii="Arial" w:eastAsiaTheme="minorEastAsia" w:hAnsi="Arial" w:cs="Arial"/>
          <w:color w:val="00B050"/>
          <w:kern w:val="2"/>
          <w:lang w:val="en-US" w:eastAsia="zh-CN"/>
        </w:rPr>
        <w:t>PSCells</w:t>
      </w:r>
      <w:proofErr w:type="spellEnd"/>
      <w:r w:rsidRPr="00A347C8">
        <w:rPr>
          <w:rFonts w:ascii="Arial" w:eastAsiaTheme="minorEastAsia" w:hAnsi="Arial" w:cs="Arial"/>
          <w:color w:val="00B050"/>
          <w:kern w:val="2"/>
          <w:lang w:val="en-US" w:eastAsia="zh-CN"/>
        </w:rPr>
        <w:t xml:space="preserve"> in the T-SN.</w:t>
      </w:r>
    </w:p>
    <w:p w:rsidR="00A347C8" w:rsidRPr="00A347C8" w:rsidRDefault="00A347C8" w:rsidP="00403FB2">
      <w:pPr>
        <w:pStyle w:val="aff"/>
        <w:widowControl w:val="0"/>
        <w:spacing w:line="360" w:lineRule="auto"/>
        <w:ind w:leftChars="100" w:left="200"/>
        <w:rPr>
          <w:rFonts w:ascii="Arial" w:eastAsiaTheme="minorEastAsia" w:hAnsi="Arial" w:cs="Arial"/>
          <w:color w:val="00B050"/>
          <w:kern w:val="2"/>
          <w:lang w:val="en-US" w:eastAsia="zh-CN"/>
        </w:rPr>
      </w:pPr>
      <w:r w:rsidRPr="00A347C8">
        <w:rPr>
          <w:rFonts w:ascii="Arial" w:eastAsiaTheme="minorEastAsia" w:hAnsi="Arial" w:cs="Arial"/>
          <w:color w:val="00B050"/>
          <w:kern w:val="2"/>
          <w:lang w:val="en-US" w:eastAsia="zh-CN"/>
        </w:rPr>
        <w:t xml:space="preserve">For MN initiated inter-SN CPC, the T-SN can trigger replace and cancel of prepared </w:t>
      </w:r>
      <w:proofErr w:type="spellStart"/>
      <w:r w:rsidRPr="00A347C8">
        <w:rPr>
          <w:rFonts w:ascii="Arial" w:eastAsiaTheme="minorEastAsia" w:hAnsi="Arial" w:cs="Arial"/>
          <w:color w:val="00B050"/>
          <w:kern w:val="2"/>
          <w:lang w:val="en-US" w:eastAsia="zh-CN"/>
        </w:rPr>
        <w:t>PSCells</w:t>
      </w:r>
      <w:proofErr w:type="spellEnd"/>
      <w:r w:rsidRPr="00A347C8">
        <w:rPr>
          <w:rFonts w:ascii="Arial" w:eastAsiaTheme="minorEastAsia" w:hAnsi="Arial" w:cs="Arial"/>
          <w:color w:val="00B050"/>
          <w:kern w:val="2"/>
          <w:lang w:val="en-US" w:eastAsia="zh-CN"/>
        </w:rPr>
        <w:t xml:space="preserve"> in the T-SN, while the S-SN cannot trigger replace and cancel.</w:t>
      </w:r>
    </w:p>
    <w:p w:rsidR="00155DA4" w:rsidRPr="00A347C8" w:rsidRDefault="00A347C8" w:rsidP="00403FB2">
      <w:pPr>
        <w:pStyle w:val="aff"/>
        <w:widowControl w:val="0"/>
        <w:numPr>
          <w:ilvl w:val="0"/>
          <w:numId w:val="35"/>
        </w:numPr>
        <w:spacing w:line="360" w:lineRule="auto"/>
        <w:ind w:leftChars="200" w:left="820"/>
        <w:rPr>
          <w:rFonts w:ascii="Arial" w:eastAsiaTheme="minorEastAsia" w:hAnsi="Arial" w:cs="Arial"/>
          <w:color w:val="00B050"/>
          <w:kern w:val="2"/>
          <w:lang w:val="en-US" w:eastAsia="zh-CN"/>
        </w:rPr>
      </w:pPr>
      <w:r w:rsidRPr="00A347C8">
        <w:rPr>
          <w:rFonts w:ascii="Arial" w:eastAsiaTheme="minorEastAsia" w:hAnsi="Arial" w:cs="Arial"/>
          <w:color w:val="00B050"/>
          <w:kern w:val="2"/>
          <w:lang w:val="en-US" w:eastAsia="zh-CN"/>
        </w:rPr>
        <w:t xml:space="preserve">For SN initiated inter-SN CPC, the T-SN can trigger replace and cancel of prepared </w:t>
      </w:r>
      <w:proofErr w:type="spellStart"/>
      <w:r w:rsidRPr="00A347C8">
        <w:rPr>
          <w:rFonts w:ascii="Arial" w:eastAsiaTheme="minorEastAsia" w:hAnsi="Arial" w:cs="Arial"/>
          <w:color w:val="00B050"/>
          <w:kern w:val="2"/>
          <w:lang w:val="en-US" w:eastAsia="zh-CN"/>
        </w:rPr>
        <w:t>PSCells</w:t>
      </w:r>
      <w:proofErr w:type="spellEnd"/>
      <w:r w:rsidRPr="00A347C8">
        <w:rPr>
          <w:rFonts w:ascii="Arial" w:eastAsiaTheme="minorEastAsia" w:hAnsi="Arial" w:cs="Arial"/>
          <w:color w:val="00B050"/>
          <w:kern w:val="2"/>
          <w:lang w:val="en-US" w:eastAsia="zh-CN"/>
        </w:rPr>
        <w:t xml:space="preserve"> in the T-SN.</w:t>
      </w:r>
    </w:p>
    <w:p w:rsidR="00515BFC" w:rsidRPr="00AC38B5" w:rsidRDefault="008E0668" w:rsidP="00AC38B5">
      <w:pPr>
        <w:pStyle w:val="ab"/>
        <w:widowControl w:val="0"/>
        <w:overflowPunct/>
        <w:autoSpaceDE/>
        <w:autoSpaceDN/>
        <w:adjustRightInd/>
        <w:spacing w:after="120"/>
        <w:jc w:val="both"/>
        <w:rPr>
          <w:rFonts w:ascii="Arial" w:hAnsi="Arial" w:cs="Arial"/>
          <w:kern w:val="2"/>
          <w:lang w:val="en-US" w:eastAsia="zh-CN"/>
        </w:rPr>
      </w:pPr>
      <w:r w:rsidRPr="00AC38B5">
        <w:rPr>
          <w:rFonts w:ascii="Arial" w:hAnsi="Arial" w:cs="Arial"/>
          <w:kern w:val="2"/>
          <w:lang w:val="en-US" w:eastAsia="zh-CN"/>
        </w:rPr>
        <w:t>I</w:t>
      </w:r>
      <w:r w:rsidRPr="00AC38B5">
        <w:rPr>
          <w:rFonts w:ascii="Arial" w:hAnsi="Arial" w:cs="Arial" w:hint="eastAsia"/>
          <w:kern w:val="2"/>
          <w:lang w:val="en-US" w:eastAsia="zh-CN"/>
        </w:rPr>
        <w:t xml:space="preserve">n this contribution, we </w:t>
      </w:r>
      <w:r w:rsidR="00E11DD1">
        <w:rPr>
          <w:rFonts w:ascii="Arial" w:hAnsi="Arial" w:cs="Arial" w:hint="eastAsia"/>
          <w:kern w:val="2"/>
          <w:lang w:val="en-US" w:eastAsia="zh-CN"/>
        </w:rPr>
        <w:t xml:space="preserve">focus on </w:t>
      </w:r>
      <w:r w:rsidR="00A347C8">
        <w:rPr>
          <w:rFonts w:ascii="Arial" w:hAnsi="Arial" w:cs="Arial" w:hint="eastAsia"/>
          <w:kern w:val="2"/>
          <w:lang w:val="en-US" w:eastAsia="zh-CN"/>
        </w:rPr>
        <w:t>some remaining</w:t>
      </w:r>
      <w:r w:rsidR="00E11DD1">
        <w:rPr>
          <w:rFonts w:ascii="Arial" w:hAnsi="Arial" w:cs="Arial" w:hint="eastAsia"/>
          <w:kern w:val="2"/>
          <w:lang w:val="en-US" w:eastAsia="zh-CN"/>
        </w:rPr>
        <w:t xml:space="preserve"> issues, and </w:t>
      </w:r>
      <w:r w:rsidRPr="00AC38B5">
        <w:rPr>
          <w:rFonts w:ascii="Arial" w:hAnsi="Arial" w:cs="Arial" w:hint="eastAsia"/>
          <w:kern w:val="2"/>
          <w:lang w:val="en-US" w:eastAsia="zh-CN"/>
        </w:rPr>
        <w:t xml:space="preserve">provide </w:t>
      </w:r>
      <w:r w:rsidR="00E11DD1">
        <w:rPr>
          <w:rFonts w:ascii="Arial" w:hAnsi="Arial" w:cs="Arial" w:hint="eastAsia"/>
          <w:kern w:val="2"/>
          <w:lang w:val="en-US" w:eastAsia="zh-CN"/>
        </w:rPr>
        <w:t>some</w:t>
      </w:r>
      <w:r w:rsidRPr="00AC38B5">
        <w:rPr>
          <w:rFonts w:ascii="Arial" w:hAnsi="Arial" w:cs="Arial" w:hint="eastAsia"/>
          <w:kern w:val="2"/>
          <w:lang w:val="en-US" w:eastAsia="zh-CN"/>
        </w:rPr>
        <w:t xml:space="preserve"> analysis and proposals</w:t>
      </w:r>
      <w:r w:rsidR="00B83598">
        <w:rPr>
          <w:rFonts w:ascii="Arial" w:hAnsi="Arial" w:cs="Arial" w:hint="eastAsia"/>
          <w:kern w:val="2"/>
          <w:lang w:val="en-US" w:eastAsia="zh-CN"/>
        </w:rPr>
        <w:t>.</w:t>
      </w:r>
    </w:p>
    <w:p w:rsidR="00515BFC" w:rsidRPr="00AF4F09" w:rsidRDefault="00515BFC" w:rsidP="00AF4F09">
      <w:pPr>
        <w:pStyle w:val="1"/>
        <w:rPr>
          <w:lang w:val="en-US" w:eastAsia="zh-CN"/>
        </w:rPr>
      </w:pPr>
      <w:r>
        <w:rPr>
          <w:lang w:val="en-US"/>
        </w:rPr>
        <w:lastRenderedPageBreak/>
        <w:t>2. Discussion</w:t>
      </w:r>
    </w:p>
    <w:p w:rsidR="00E62710" w:rsidRDefault="009709CD" w:rsidP="00080E73">
      <w:pPr>
        <w:pStyle w:val="ab"/>
        <w:widowControl w:val="0"/>
        <w:overflowPunct/>
        <w:autoSpaceDE/>
        <w:autoSpaceDN/>
        <w:adjustRightInd/>
        <w:spacing w:after="120"/>
        <w:jc w:val="both"/>
        <w:rPr>
          <w:rFonts w:ascii="Arial" w:hAnsi="Arial" w:cs="Arial"/>
          <w:kern w:val="2"/>
          <w:u w:val="single"/>
          <w:lang w:val="en-US" w:eastAsia="zh-CN"/>
        </w:rPr>
      </w:pPr>
      <w:r>
        <w:rPr>
          <w:rFonts w:ascii="Arial" w:hAnsi="Arial" w:cs="Arial" w:hint="eastAsia"/>
          <w:kern w:val="2"/>
          <w:u w:val="single"/>
          <w:lang w:val="en-US" w:eastAsia="zh-CN"/>
        </w:rPr>
        <w:t>Issue 1</w:t>
      </w:r>
      <w:r w:rsidR="00BA4845" w:rsidRPr="00AC09BB">
        <w:rPr>
          <w:rFonts w:ascii="Arial" w:hAnsi="Arial" w:cs="Arial" w:hint="eastAsia"/>
          <w:kern w:val="2"/>
          <w:u w:val="single"/>
          <w:lang w:val="en-US" w:eastAsia="zh-CN"/>
        </w:rPr>
        <w:t>:</w:t>
      </w:r>
      <w:r w:rsidR="00BA4845" w:rsidRPr="00AC09BB">
        <w:rPr>
          <w:rFonts w:ascii="Arial" w:hAnsi="Arial" w:cs="Arial"/>
          <w:kern w:val="2"/>
          <w:u w:val="single"/>
          <w:lang w:val="en-US" w:eastAsia="zh-CN"/>
        </w:rPr>
        <w:t xml:space="preserve"> </w:t>
      </w:r>
      <w:r w:rsidR="00BA4845" w:rsidRPr="00D649D4">
        <w:rPr>
          <w:rFonts w:ascii="Arial" w:hAnsi="Arial" w:cs="Arial" w:hint="eastAsia"/>
          <w:kern w:val="2"/>
          <w:u w:val="single"/>
          <w:lang w:val="en-US" w:eastAsia="zh-CN"/>
        </w:rPr>
        <w:t xml:space="preserve">Whether to use </w:t>
      </w:r>
      <w:r w:rsidR="00E62710">
        <w:rPr>
          <w:rFonts w:ascii="Arial" w:hAnsi="Arial" w:cs="Arial"/>
          <w:kern w:val="2"/>
          <w:u w:val="single"/>
          <w:lang w:val="en-US" w:eastAsia="zh-CN"/>
        </w:rPr>
        <w:t xml:space="preserve"> new X</w:t>
      </w:r>
      <w:r w:rsidR="00E62710">
        <w:rPr>
          <w:rFonts w:ascii="Arial" w:hAnsi="Arial" w:cs="Arial" w:hint="eastAsia"/>
          <w:kern w:val="2"/>
          <w:u w:val="single"/>
          <w:lang w:val="en-US" w:eastAsia="zh-CN"/>
        </w:rPr>
        <w:t>2</w:t>
      </w:r>
      <w:r w:rsidR="00BA4845" w:rsidRPr="00D649D4">
        <w:rPr>
          <w:rFonts w:ascii="Arial" w:hAnsi="Arial" w:cs="Arial"/>
          <w:kern w:val="2"/>
          <w:u w:val="single"/>
          <w:lang w:val="en-US" w:eastAsia="zh-CN"/>
        </w:rPr>
        <w:t xml:space="preserve">AP class2 procedure or reuse </w:t>
      </w:r>
      <w:r w:rsidR="00E62710">
        <w:rPr>
          <w:rFonts w:ascii="Arial" w:hAnsi="Arial" w:cs="Arial"/>
          <w:kern w:val="2"/>
          <w:u w:val="single"/>
          <w:lang w:val="en-US" w:eastAsia="zh-CN"/>
        </w:rPr>
        <w:t>existing</w:t>
      </w:r>
      <w:r w:rsidR="00E62710">
        <w:rPr>
          <w:rFonts w:ascii="Arial" w:hAnsi="Arial" w:cs="Arial" w:hint="eastAsia"/>
          <w:kern w:val="2"/>
          <w:u w:val="single"/>
          <w:lang w:val="en-US" w:eastAsia="zh-CN"/>
        </w:rPr>
        <w:t xml:space="preserve"> </w:t>
      </w:r>
      <w:r w:rsidR="00E62710" w:rsidRPr="00E62710">
        <w:rPr>
          <w:rFonts w:ascii="Arial" w:hAnsi="Arial" w:cs="Arial"/>
          <w:kern w:val="2"/>
          <w:u w:val="single"/>
          <w:lang w:val="en-US" w:eastAsia="zh-CN"/>
        </w:rPr>
        <w:t>X2AP class 2 Data Address Indication</w:t>
      </w:r>
      <w:r w:rsidR="00E62710">
        <w:rPr>
          <w:rFonts w:ascii="Arial" w:hAnsi="Arial" w:cs="Arial" w:hint="eastAsia"/>
          <w:kern w:val="2"/>
          <w:u w:val="single"/>
          <w:lang w:val="en-US" w:eastAsia="zh-CN"/>
        </w:rPr>
        <w:t>？</w:t>
      </w:r>
    </w:p>
    <w:p w:rsidR="00BA4845" w:rsidRPr="00BA4845" w:rsidRDefault="009709CD" w:rsidP="00080E73">
      <w:pPr>
        <w:pStyle w:val="ab"/>
        <w:widowControl w:val="0"/>
        <w:overflowPunct/>
        <w:autoSpaceDE/>
        <w:autoSpaceDN/>
        <w:adjustRightInd/>
        <w:spacing w:after="120"/>
        <w:jc w:val="both"/>
        <w:rPr>
          <w:rFonts w:ascii="Arial" w:hAnsi="Arial" w:cs="Arial"/>
          <w:kern w:val="2"/>
          <w:lang w:val="en-US" w:eastAsia="zh-CN"/>
        </w:rPr>
      </w:pPr>
      <w:r w:rsidRPr="00E62710">
        <w:rPr>
          <w:rFonts w:ascii="Arial" w:hAnsi="Arial" w:cs="Arial" w:hint="eastAsia"/>
          <w:kern w:val="2"/>
          <w:lang w:val="en-US" w:eastAsia="zh-CN"/>
        </w:rPr>
        <w:t>W</w:t>
      </w:r>
      <w:r w:rsidR="00BA4845">
        <w:rPr>
          <w:rFonts w:ascii="Arial" w:hAnsi="Arial" w:cs="Arial" w:hint="eastAsia"/>
          <w:kern w:val="2"/>
          <w:lang w:val="en-US" w:eastAsia="zh-CN"/>
        </w:rPr>
        <w:t>e think the exist</w:t>
      </w:r>
      <w:r w:rsidR="00BA4845" w:rsidRPr="00BA4845">
        <w:rPr>
          <w:rFonts w:ascii="Arial" w:hAnsi="Arial" w:cs="Arial" w:hint="eastAsia"/>
          <w:kern w:val="2"/>
          <w:lang w:val="en-US" w:eastAsia="zh-CN"/>
        </w:rPr>
        <w:t xml:space="preserve">ing </w:t>
      </w:r>
      <w:r w:rsidR="00220794" w:rsidRPr="00220794">
        <w:rPr>
          <w:rFonts w:ascii="Arial" w:hAnsi="Arial" w:cs="Arial"/>
          <w:kern w:val="2"/>
          <w:lang w:val="en-US" w:eastAsia="zh-CN"/>
        </w:rPr>
        <w:t>X2AP Data Address Indication message</w:t>
      </w:r>
      <w:r w:rsidR="00BA4845" w:rsidRPr="00BA4845">
        <w:rPr>
          <w:rFonts w:ascii="Arial" w:hAnsi="Arial" w:cs="Arial"/>
          <w:kern w:val="2"/>
          <w:lang w:val="en-US" w:eastAsia="zh-CN"/>
        </w:rPr>
        <w:t xml:space="preserve"> procedure is used to transmit information related to </w:t>
      </w:r>
      <w:r w:rsidR="00220794">
        <w:rPr>
          <w:rFonts w:ascii="Arial" w:hAnsi="Arial" w:cs="Arial"/>
          <w:kern w:val="2"/>
          <w:lang w:val="en-US" w:eastAsia="zh-CN"/>
        </w:rPr>
        <w:t>early</w:t>
      </w:r>
      <w:r w:rsidR="00220794">
        <w:rPr>
          <w:rFonts w:ascii="Arial" w:hAnsi="Arial" w:cs="Arial" w:hint="eastAsia"/>
          <w:kern w:val="2"/>
          <w:lang w:val="en-US" w:eastAsia="zh-CN"/>
        </w:rPr>
        <w:t xml:space="preserve"> </w:t>
      </w:r>
      <w:r w:rsidR="00BA4845" w:rsidRPr="00BA4845">
        <w:rPr>
          <w:rFonts w:ascii="Arial" w:hAnsi="Arial" w:cs="Arial" w:hint="eastAsia"/>
          <w:kern w:val="2"/>
          <w:lang w:val="en-US" w:eastAsia="zh-CN"/>
        </w:rPr>
        <w:t xml:space="preserve">data </w:t>
      </w:r>
      <w:r w:rsidR="00BA4845" w:rsidRPr="00BA4845">
        <w:rPr>
          <w:rFonts w:ascii="Arial" w:hAnsi="Arial" w:cs="Arial"/>
          <w:kern w:val="2"/>
          <w:lang w:val="en-US" w:eastAsia="zh-CN"/>
        </w:rPr>
        <w:t>forwarding, which is also the signaling proce</w:t>
      </w:r>
      <w:r w:rsidR="00BA4845" w:rsidRPr="00BA4845">
        <w:rPr>
          <w:rFonts w:ascii="Arial" w:hAnsi="Arial" w:cs="Arial" w:hint="eastAsia"/>
          <w:kern w:val="2"/>
          <w:lang w:val="en-US" w:eastAsia="zh-CN"/>
        </w:rPr>
        <w:t>dure</w:t>
      </w:r>
      <w:r w:rsidR="00BA4845" w:rsidRPr="00BA4845">
        <w:rPr>
          <w:rFonts w:ascii="Arial" w:hAnsi="Arial" w:cs="Arial"/>
          <w:kern w:val="2"/>
          <w:lang w:val="en-US" w:eastAsia="zh-CN"/>
        </w:rPr>
        <w:t xml:space="preserve"> </w:t>
      </w:r>
      <w:r w:rsidR="00BA4845" w:rsidRPr="00BA4845">
        <w:rPr>
          <w:rFonts w:ascii="Arial" w:hAnsi="Arial" w:cs="Arial" w:hint="eastAsia"/>
          <w:kern w:val="2"/>
          <w:lang w:val="en-US" w:eastAsia="zh-CN"/>
        </w:rPr>
        <w:t>that</w:t>
      </w:r>
      <w:r w:rsidR="00BA4845" w:rsidRPr="00BA4845">
        <w:rPr>
          <w:rFonts w:ascii="Arial" w:hAnsi="Arial" w:cs="Arial"/>
          <w:kern w:val="2"/>
          <w:lang w:val="en-US" w:eastAsia="zh-CN"/>
        </w:rPr>
        <w:t xml:space="preserve"> transfer</w:t>
      </w:r>
      <w:r w:rsidR="00BA4845" w:rsidRPr="00BA4845">
        <w:rPr>
          <w:rFonts w:ascii="Arial" w:hAnsi="Arial" w:cs="Arial" w:hint="eastAsia"/>
          <w:kern w:val="2"/>
          <w:lang w:val="en-US" w:eastAsia="zh-CN"/>
        </w:rPr>
        <w:t>s</w:t>
      </w:r>
      <w:r w:rsidR="00BA4845" w:rsidRPr="00BA4845">
        <w:rPr>
          <w:rFonts w:ascii="Arial" w:hAnsi="Arial" w:cs="Arial"/>
          <w:kern w:val="2"/>
          <w:lang w:val="en-US" w:eastAsia="zh-CN"/>
        </w:rPr>
        <w:t xml:space="preserve"> UE </w:t>
      </w:r>
      <w:r w:rsidR="00BA4845" w:rsidRPr="00BA4845">
        <w:rPr>
          <w:rFonts w:ascii="Arial" w:hAnsi="Arial" w:cs="Arial" w:hint="eastAsia"/>
          <w:kern w:val="2"/>
          <w:lang w:val="en-US" w:eastAsia="zh-CN"/>
        </w:rPr>
        <w:t xml:space="preserve">related information </w:t>
      </w:r>
      <w:r w:rsidR="00BA4845" w:rsidRPr="00BA4845">
        <w:rPr>
          <w:rFonts w:ascii="Arial" w:hAnsi="Arial" w:cs="Arial"/>
          <w:kern w:val="2"/>
          <w:lang w:val="en-US" w:eastAsia="zh-CN"/>
        </w:rPr>
        <w:t xml:space="preserve">from </w:t>
      </w:r>
      <w:r w:rsidR="00BA4845" w:rsidRPr="00BA4845">
        <w:rPr>
          <w:rFonts w:ascii="Arial" w:hAnsi="Arial" w:cs="Arial" w:hint="eastAsia"/>
          <w:kern w:val="2"/>
          <w:lang w:val="en-US" w:eastAsia="zh-CN"/>
        </w:rPr>
        <w:t xml:space="preserve">the </w:t>
      </w:r>
      <w:r w:rsidR="00220794">
        <w:rPr>
          <w:rFonts w:ascii="Arial" w:hAnsi="Arial" w:cs="Arial"/>
          <w:kern w:val="2"/>
          <w:lang w:val="en-US" w:eastAsia="zh-CN"/>
        </w:rPr>
        <w:t>M</w:t>
      </w:r>
      <w:r w:rsidR="00BA4845" w:rsidRPr="00BA4845">
        <w:rPr>
          <w:rFonts w:ascii="Arial" w:hAnsi="Arial" w:cs="Arial"/>
          <w:kern w:val="2"/>
          <w:lang w:val="en-US" w:eastAsia="zh-CN"/>
        </w:rPr>
        <w:t xml:space="preserve">N node to </w:t>
      </w:r>
      <w:r w:rsidR="00BA4845" w:rsidRPr="00BA4845">
        <w:rPr>
          <w:rFonts w:ascii="Arial" w:hAnsi="Arial" w:cs="Arial" w:hint="eastAsia"/>
          <w:kern w:val="2"/>
          <w:lang w:val="en-US" w:eastAsia="zh-CN"/>
        </w:rPr>
        <w:t xml:space="preserve">the </w:t>
      </w:r>
      <w:r w:rsidR="00BA4845" w:rsidRPr="00BA4845">
        <w:rPr>
          <w:rFonts w:ascii="Arial" w:hAnsi="Arial" w:cs="Arial"/>
          <w:kern w:val="2"/>
          <w:lang w:val="en-US" w:eastAsia="zh-CN"/>
        </w:rPr>
        <w:t>S</w:t>
      </w:r>
      <w:r w:rsidR="00220794">
        <w:rPr>
          <w:rFonts w:ascii="Arial" w:hAnsi="Arial" w:cs="Arial" w:hint="eastAsia"/>
          <w:kern w:val="2"/>
          <w:lang w:val="en-US" w:eastAsia="zh-CN"/>
        </w:rPr>
        <w:t>N</w:t>
      </w:r>
      <w:r w:rsidR="00BA4845" w:rsidRPr="00BA4845">
        <w:rPr>
          <w:rFonts w:ascii="Arial" w:hAnsi="Arial" w:cs="Arial"/>
          <w:kern w:val="2"/>
          <w:lang w:val="en-US" w:eastAsia="zh-CN"/>
        </w:rPr>
        <w:t xml:space="preserve"> no</w:t>
      </w:r>
      <w:r w:rsidR="00BA4845" w:rsidRPr="00D649D4">
        <w:rPr>
          <w:rFonts w:ascii="Arial" w:hAnsi="Arial" w:cs="Arial"/>
          <w:kern w:val="2"/>
          <w:lang w:val="en-US" w:eastAsia="zh-CN"/>
        </w:rPr>
        <w:t>de</w:t>
      </w:r>
      <w:r w:rsidR="00BA4845" w:rsidRPr="00BA4845">
        <w:rPr>
          <w:rFonts w:ascii="Arial" w:hAnsi="Arial" w:cs="Arial"/>
          <w:kern w:val="2"/>
          <w:lang w:val="en-US" w:eastAsia="zh-CN"/>
        </w:rPr>
        <w:t xml:space="preserve">. Therefore, it </w:t>
      </w:r>
      <w:r w:rsidR="00220794">
        <w:rPr>
          <w:rFonts w:ascii="Arial" w:hAnsi="Arial" w:cs="Arial" w:hint="eastAsia"/>
          <w:kern w:val="2"/>
          <w:lang w:val="en-US" w:eastAsia="zh-CN"/>
        </w:rPr>
        <w:t>seems</w:t>
      </w:r>
      <w:r w:rsidR="00BA4845" w:rsidRPr="00BA4845">
        <w:rPr>
          <w:rFonts w:ascii="Arial" w:hAnsi="Arial" w:cs="Arial" w:hint="eastAsia"/>
          <w:kern w:val="2"/>
          <w:lang w:val="en-US" w:eastAsia="zh-CN"/>
        </w:rPr>
        <w:t xml:space="preserve"> </w:t>
      </w:r>
      <w:r w:rsidR="00220794">
        <w:rPr>
          <w:rFonts w:ascii="Arial" w:hAnsi="Arial" w:cs="Arial" w:hint="eastAsia"/>
          <w:kern w:val="2"/>
          <w:lang w:val="en-US" w:eastAsia="zh-CN"/>
        </w:rPr>
        <w:t>reasonable</w:t>
      </w:r>
      <w:r w:rsidR="00BA4845" w:rsidRPr="00BA4845">
        <w:rPr>
          <w:rFonts w:ascii="Arial" w:hAnsi="Arial" w:cs="Arial"/>
          <w:kern w:val="2"/>
          <w:lang w:val="en-US" w:eastAsia="zh-CN"/>
        </w:rPr>
        <w:t xml:space="preserve"> to reuse this procedure</w:t>
      </w:r>
      <w:r w:rsidR="00BA4845" w:rsidRPr="00BA4845">
        <w:rPr>
          <w:rFonts w:ascii="Arial" w:hAnsi="Arial" w:cs="Arial" w:hint="eastAsia"/>
          <w:kern w:val="2"/>
          <w:lang w:val="en-US" w:eastAsia="zh-CN"/>
        </w:rPr>
        <w:t xml:space="preserve"> to inform about "CPC triggered</w:t>
      </w:r>
      <w:r w:rsidR="00BA4845" w:rsidRPr="00BA4845">
        <w:rPr>
          <w:rFonts w:ascii="Arial" w:hAnsi="Arial" w:cs="Arial"/>
          <w:kern w:val="2"/>
          <w:lang w:val="en-US" w:eastAsia="zh-CN"/>
        </w:rPr>
        <w:t>”</w:t>
      </w:r>
      <w:r w:rsidR="00BA4845" w:rsidRPr="00BA4845">
        <w:rPr>
          <w:rFonts w:ascii="Arial" w:hAnsi="Arial" w:cs="Arial" w:hint="eastAsia"/>
          <w:kern w:val="2"/>
          <w:lang w:val="en-US" w:eastAsia="zh-CN"/>
        </w:rPr>
        <w:t xml:space="preserve"> or "CPC executed</w:t>
      </w:r>
      <w:r w:rsidR="00BA4845" w:rsidRPr="00BA4845">
        <w:rPr>
          <w:rFonts w:ascii="Arial" w:hAnsi="Arial" w:cs="Arial"/>
          <w:kern w:val="2"/>
          <w:lang w:val="en-US" w:eastAsia="zh-CN"/>
        </w:rPr>
        <w:t>”</w:t>
      </w:r>
      <w:r w:rsidR="00BA4845" w:rsidRPr="00BA4845">
        <w:rPr>
          <w:rFonts w:ascii="Arial" w:hAnsi="Arial" w:cs="Arial" w:hint="eastAsia"/>
          <w:kern w:val="2"/>
          <w:lang w:val="en-US" w:eastAsia="zh-CN"/>
        </w:rPr>
        <w:t xml:space="preserve"> to the source </w:t>
      </w:r>
      <w:r w:rsidR="00220794">
        <w:rPr>
          <w:rFonts w:ascii="Arial" w:hAnsi="Arial" w:cs="Arial"/>
          <w:kern w:val="2"/>
          <w:lang w:val="en-US" w:eastAsia="zh-CN"/>
        </w:rPr>
        <w:t>S</w:t>
      </w:r>
      <w:r w:rsidR="00220794">
        <w:rPr>
          <w:rFonts w:ascii="Arial" w:hAnsi="Arial" w:cs="Arial" w:hint="eastAsia"/>
          <w:kern w:val="2"/>
          <w:lang w:val="en-US" w:eastAsia="zh-CN"/>
        </w:rPr>
        <w:t>N</w:t>
      </w:r>
      <w:r w:rsidR="00BA4845" w:rsidRPr="00BA4845">
        <w:rPr>
          <w:rFonts w:ascii="Arial" w:hAnsi="Arial" w:cs="Arial"/>
          <w:kern w:val="2"/>
          <w:lang w:val="en-US" w:eastAsia="zh-CN"/>
        </w:rPr>
        <w:t xml:space="preserve"> </w:t>
      </w:r>
      <w:proofErr w:type="gramStart"/>
      <w:r w:rsidR="00BA4845" w:rsidRPr="00BA4845">
        <w:rPr>
          <w:rFonts w:ascii="Arial" w:hAnsi="Arial" w:cs="Arial"/>
          <w:kern w:val="2"/>
          <w:lang w:val="en-US" w:eastAsia="zh-CN"/>
        </w:rPr>
        <w:t>no</w:t>
      </w:r>
      <w:r w:rsidR="00BA4845" w:rsidRPr="00D649D4">
        <w:rPr>
          <w:rFonts w:ascii="Arial" w:hAnsi="Arial" w:cs="Arial"/>
          <w:kern w:val="2"/>
          <w:lang w:val="en-US" w:eastAsia="zh-CN"/>
        </w:rPr>
        <w:t>de</w:t>
      </w:r>
      <w:r w:rsidR="00BA4845" w:rsidRPr="00BA4845">
        <w:rPr>
          <w:rFonts w:ascii="Arial" w:hAnsi="Arial" w:cs="Arial"/>
          <w:kern w:val="2"/>
          <w:lang w:val="en-US" w:eastAsia="zh-CN"/>
        </w:rPr>
        <w:t>,</w:t>
      </w:r>
      <w:proofErr w:type="gramEnd"/>
      <w:r w:rsidR="00BA4845" w:rsidRPr="00BA4845">
        <w:rPr>
          <w:rFonts w:ascii="Arial" w:hAnsi="Arial" w:cs="Arial"/>
          <w:kern w:val="2"/>
          <w:lang w:val="en-US" w:eastAsia="zh-CN"/>
        </w:rPr>
        <w:t xml:space="preserve"> and </w:t>
      </w:r>
      <w:r w:rsidR="00BA4845" w:rsidRPr="00BA4845">
        <w:rPr>
          <w:rFonts w:ascii="Arial" w:hAnsi="Arial" w:cs="Arial" w:hint="eastAsia"/>
          <w:kern w:val="2"/>
          <w:lang w:val="en-US" w:eastAsia="zh-CN"/>
        </w:rPr>
        <w:t>it</w:t>
      </w:r>
      <w:r w:rsidR="00BA4845" w:rsidRPr="00BA4845">
        <w:rPr>
          <w:rFonts w:ascii="Arial" w:hAnsi="Arial" w:cs="Arial"/>
          <w:kern w:val="2"/>
          <w:lang w:val="en-US" w:eastAsia="zh-CN"/>
        </w:rPr>
        <w:t xml:space="preserve"> is not</w:t>
      </w:r>
      <w:r w:rsidR="00BA4845" w:rsidRPr="00BA4845">
        <w:rPr>
          <w:rFonts w:ascii="Arial" w:hAnsi="Arial" w:cs="Arial" w:hint="eastAsia"/>
          <w:kern w:val="2"/>
          <w:lang w:val="en-US" w:eastAsia="zh-CN"/>
        </w:rPr>
        <w:t xml:space="preserve"> needed</w:t>
      </w:r>
      <w:r w:rsidR="00BA4845" w:rsidRPr="00BA4845">
        <w:rPr>
          <w:rFonts w:ascii="Arial" w:hAnsi="Arial" w:cs="Arial"/>
          <w:kern w:val="2"/>
          <w:lang w:val="en-US" w:eastAsia="zh-CN"/>
        </w:rPr>
        <w:t xml:space="preserve"> to </w:t>
      </w:r>
      <w:r w:rsidR="00BA4845" w:rsidRPr="00BA4845">
        <w:rPr>
          <w:rFonts w:ascii="Arial" w:hAnsi="Arial" w:cs="Arial" w:hint="eastAsia"/>
          <w:kern w:val="2"/>
          <w:lang w:val="en-US" w:eastAsia="zh-CN"/>
        </w:rPr>
        <w:t>introduce</w:t>
      </w:r>
      <w:r w:rsidR="00BA4845" w:rsidRPr="00BA4845">
        <w:rPr>
          <w:rFonts w:ascii="Arial" w:hAnsi="Arial" w:cs="Arial"/>
          <w:kern w:val="2"/>
          <w:lang w:val="en-US" w:eastAsia="zh-CN"/>
        </w:rPr>
        <w:t xml:space="preserve"> a new class 2 procedure and increase the specification</w:t>
      </w:r>
      <w:r w:rsidR="00BA4845" w:rsidRPr="00BA4845">
        <w:rPr>
          <w:rFonts w:ascii="Arial" w:hAnsi="Arial" w:cs="Arial" w:hint="eastAsia"/>
          <w:kern w:val="2"/>
          <w:lang w:val="en-US" w:eastAsia="zh-CN"/>
        </w:rPr>
        <w:t xml:space="preserve"> complexity</w:t>
      </w:r>
      <w:r w:rsidR="00BA4845">
        <w:rPr>
          <w:rFonts w:ascii="Arial" w:hAnsi="Arial" w:cs="Arial" w:hint="eastAsia"/>
          <w:kern w:val="2"/>
          <w:lang w:val="en-US" w:eastAsia="zh-CN"/>
        </w:rPr>
        <w:t>.</w:t>
      </w:r>
    </w:p>
    <w:p w:rsidR="007D2195" w:rsidRPr="009709CD" w:rsidRDefault="00452D23" w:rsidP="007D2195">
      <w:pPr>
        <w:pStyle w:val="ab"/>
        <w:widowControl w:val="0"/>
        <w:overflowPunct/>
        <w:autoSpaceDE/>
        <w:autoSpaceDN/>
        <w:adjustRightInd/>
        <w:spacing w:after="120"/>
        <w:jc w:val="both"/>
        <w:rPr>
          <w:rFonts w:ascii="Arial" w:hAnsi="Arial" w:cs="Arial"/>
          <w:b/>
          <w:kern w:val="2"/>
          <w:lang w:val="en-US" w:eastAsia="zh-CN"/>
        </w:rPr>
      </w:pPr>
      <w:r w:rsidRPr="001D0FC6">
        <w:rPr>
          <w:rFonts w:ascii="Arial" w:hAnsi="Arial" w:cs="Arial" w:hint="eastAsia"/>
          <w:b/>
          <w:kern w:val="2"/>
          <w:lang w:val="en-US" w:eastAsia="zh-CN"/>
        </w:rPr>
        <w:t>Proposal</w:t>
      </w:r>
      <w:r w:rsidR="00220794">
        <w:rPr>
          <w:rFonts w:ascii="Arial" w:hAnsi="Arial" w:cs="Arial" w:hint="eastAsia"/>
          <w:b/>
          <w:kern w:val="2"/>
          <w:lang w:val="en-US" w:eastAsia="zh-CN"/>
        </w:rPr>
        <w:t xml:space="preserve"> 1</w:t>
      </w:r>
      <w:r w:rsidR="0078661D" w:rsidRPr="001D0FC6">
        <w:rPr>
          <w:rFonts w:ascii="Arial" w:hAnsi="Arial" w:cs="Arial" w:hint="eastAsia"/>
          <w:b/>
          <w:kern w:val="2"/>
          <w:lang w:val="en-US" w:eastAsia="zh-CN"/>
        </w:rPr>
        <w:t>：</w:t>
      </w:r>
      <w:r w:rsidR="00BA4845">
        <w:rPr>
          <w:rFonts w:ascii="Arial" w:hAnsi="Arial" w:cs="Arial" w:hint="eastAsia"/>
          <w:b/>
          <w:kern w:val="2"/>
          <w:lang w:val="en-US" w:eastAsia="zh-CN"/>
        </w:rPr>
        <w:t>Re</w:t>
      </w:r>
      <w:r w:rsidR="00BA4845" w:rsidRPr="002C07D5">
        <w:rPr>
          <w:rFonts w:ascii="Arial" w:hAnsi="Arial" w:cs="Arial" w:hint="eastAsia"/>
          <w:b/>
          <w:kern w:val="2"/>
          <w:lang w:val="en-US" w:eastAsia="zh-CN"/>
        </w:rPr>
        <w:t>use the</w:t>
      </w:r>
      <w:r w:rsidR="00220794" w:rsidRPr="00220794">
        <w:rPr>
          <w:rFonts w:ascii="Arial" w:hAnsi="Arial" w:cs="Arial" w:hint="eastAsia"/>
          <w:b/>
          <w:kern w:val="2"/>
          <w:lang w:val="en-US" w:eastAsia="zh-CN"/>
        </w:rPr>
        <w:t xml:space="preserve"> </w:t>
      </w:r>
      <w:r w:rsidR="00220794" w:rsidRPr="00220794">
        <w:rPr>
          <w:rFonts w:ascii="Arial" w:hAnsi="Arial" w:cs="Arial"/>
          <w:b/>
          <w:kern w:val="2"/>
          <w:lang w:val="en-US" w:eastAsia="zh-CN"/>
        </w:rPr>
        <w:t>existing</w:t>
      </w:r>
      <w:r w:rsidR="00220794" w:rsidRPr="00220794">
        <w:rPr>
          <w:rFonts w:ascii="Arial" w:hAnsi="Arial" w:cs="Arial" w:hint="eastAsia"/>
          <w:b/>
          <w:kern w:val="2"/>
          <w:lang w:val="en-US" w:eastAsia="zh-CN"/>
        </w:rPr>
        <w:t xml:space="preserve"> </w:t>
      </w:r>
      <w:r w:rsidR="00220794" w:rsidRPr="00220794">
        <w:rPr>
          <w:rFonts w:ascii="Arial" w:hAnsi="Arial" w:cs="Arial"/>
          <w:b/>
          <w:kern w:val="2"/>
          <w:lang w:val="en-US" w:eastAsia="zh-CN"/>
        </w:rPr>
        <w:t>X2AP class 2 Data Address Indication</w:t>
      </w:r>
      <w:r w:rsidR="00BA4845">
        <w:rPr>
          <w:rFonts w:ascii="Arial" w:hAnsi="Arial" w:cs="Arial" w:hint="eastAsia"/>
          <w:b/>
          <w:kern w:val="2"/>
          <w:lang w:val="en-US" w:eastAsia="zh-CN"/>
        </w:rPr>
        <w:t xml:space="preserve"> to </w:t>
      </w:r>
      <w:r w:rsidR="00BA4845" w:rsidRPr="00D649D4">
        <w:rPr>
          <w:rFonts w:ascii="Arial" w:hAnsi="Arial" w:cs="Arial" w:hint="eastAsia"/>
          <w:b/>
          <w:kern w:val="2"/>
          <w:lang w:val="en-US" w:eastAsia="zh-CN"/>
        </w:rPr>
        <w:t xml:space="preserve">inform about "CPC </w:t>
      </w:r>
      <w:r w:rsidR="00220794">
        <w:rPr>
          <w:rFonts w:ascii="Arial" w:hAnsi="Arial" w:cs="Arial" w:hint="eastAsia"/>
          <w:b/>
          <w:kern w:val="2"/>
          <w:lang w:val="en-US" w:eastAsia="zh-CN"/>
        </w:rPr>
        <w:t>trigger</w:t>
      </w:r>
      <w:r w:rsidR="00BA4845" w:rsidRPr="00D649D4">
        <w:rPr>
          <w:rFonts w:ascii="Arial" w:hAnsi="Arial" w:cs="Arial" w:hint="eastAsia"/>
          <w:b/>
          <w:kern w:val="2"/>
          <w:lang w:val="en-US" w:eastAsia="zh-CN"/>
        </w:rPr>
        <w:t>ed</w:t>
      </w:r>
      <w:r w:rsidR="00BA4845" w:rsidRPr="00D649D4">
        <w:rPr>
          <w:rFonts w:ascii="Arial" w:hAnsi="Arial" w:cs="Arial"/>
          <w:b/>
          <w:kern w:val="2"/>
          <w:lang w:val="en-US" w:eastAsia="zh-CN"/>
        </w:rPr>
        <w:t>”</w:t>
      </w:r>
      <w:r w:rsidR="0089267B">
        <w:rPr>
          <w:rFonts w:ascii="Arial" w:hAnsi="Arial" w:cs="Arial" w:hint="eastAsia"/>
          <w:b/>
          <w:kern w:val="2"/>
          <w:lang w:val="en-US" w:eastAsia="zh-CN"/>
        </w:rPr>
        <w:t xml:space="preserve"> for </w:t>
      </w:r>
      <w:r w:rsidR="00220794" w:rsidRPr="00220794">
        <w:rPr>
          <w:rFonts w:ascii="Arial" w:hAnsi="Arial" w:cs="Arial"/>
          <w:b/>
          <w:kern w:val="2"/>
          <w:lang w:val="en-US" w:eastAsia="zh-CN"/>
        </w:rPr>
        <w:t>MN initiated inter-SN CPC</w:t>
      </w:r>
      <w:r w:rsidR="00BA4845" w:rsidRPr="002C07D5">
        <w:rPr>
          <w:rFonts w:ascii="Arial" w:hAnsi="Arial" w:cs="Arial" w:hint="eastAsia"/>
          <w:b/>
          <w:kern w:val="2"/>
          <w:lang w:val="en-US" w:eastAsia="zh-CN"/>
        </w:rPr>
        <w:t>.</w:t>
      </w:r>
    </w:p>
    <w:p w:rsidR="00F346E4" w:rsidRPr="002573BD" w:rsidRDefault="002573BD" w:rsidP="00D92CC0">
      <w:pPr>
        <w:pStyle w:val="ab"/>
        <w:widowControl w:val="0"/>
        <w:overflowPunct/>
        <w:autoSpaceDE/>
        <w:autoSpaceDN/>
        <w:adjustRightInd/>
        <w:spacing w:after="120"/>
        <w:jc w:val="both"/>
        <w:rPr>
          <w:rFonts w:ascii="Arial" w:hAnsi="Arial" w:cs="Arial"/>
          <w:kern w:val="2"/>
          <w:u w:val="single"/>
          <w:lang w:val="en-US" w:eastAsia="zh-CN"/>
        </w:rPr>
      </w:pPr>
      <w:r>
        <w:rPr>
          <w:rFonts w:ascii="Arial" w:hAnsi="Arial" w:cs="Arial" w:hint="eastAsia"/>
          <w:kern w:val="2"/>
          <w:u w:val="single"/>
          <w:lang w:val="en-US" w:eastAsia="zh-CN"/>
        </w:rPr>
        <w:t>Issue 2</w:t>
      </w:r>
      <w:r>
        <w:rPr>
          <w:rFonts w:ascii="Arial" w:hAnsi="Arial" w:cs="Arial" w:hint="eastAsia"/>
          <w:kern w:val="2"/>
          <w:u w:val="single"/>
          <w:lang w:val="en-US" w:eastAsia="zh-CN"/>
        </w:rPr>
        <w:t>：</w:t>
      </w:r>
      <w:r>
        <w:rPr>
          <w:rFonts w:ascii="Arial" w:hAnsi="Arial" w:cs="Arial" w:hint="eastAsia"/>
          <w:kern w:val="2"/>
          <w:u w:val="single"/>
          <w:lang w:val="en-US" w:eastAsia="zh-CN"/>
        </w:rPr>
        <w:t xml:space="preserve"> </w:t>
      </w:r>
      <w:r w:rsidR="00AF6DB7">
        <w:rPr>
          <w:rFonts w:ascii="Arial" w:hAnsi="Arial" w:cs="Arial" w:hint="eastAsia"/>
          <w:kern w:val="2"/>
          <w:u w:val="single"/>
          <w:lang w:val="en-US" w:eastAsia="zh-CN"/>
        </w:rPr>
        <w:t>Remaining</w:t>
      </w:r>
      <w:r>
        <w:rPr>
          <w:rFonts w:ascii="Arial" w:hAnsi="Arial" w:cs="Arial" w:hint="eastAsia"/>
          <w:kern w:val="2"/>
          <w:u w:val="single"/>
          <w:lang w:val="en-US" w:eastAsia="zh-CN"/>
        </w:rPr>
        <w:t xml:space="preserve"> FFSs </w:t>
      </w:r>
      <w:r>
        <w:rPr>
          <w:rFonts w:ascii="Arial" w:hAnsi="Arial" w:cs="Arial"/>
          <w:kern w:val="2"/>
          <w:u w:val="single"/>
          <w:lang w:val="en-US" w:eastAsia="zh-CN"/>
        </w:rPr>
        <w:t>of</w:t>
      </w:r>
      <w:r>
        <w:rPr>
          <w:rFonts w:ascii="Arial" w:hAnsi="Arial" w:cs="Arial" w:hint="eastAsia"/>
          <w:kern w:val="2"/>
          <w:u w:val="single"/>
          <w:lang w:val="en-US" w:eastAsia="zh-CN"/>
        </w:rPr>
        <w:t xml:space="preserve"> </w:t>
      </w:r>
      <w:r>
        <w:rPr>
          <w:rFonts w:ascii="Arial" w:hAnsi="Arial" w:cs="Arial"/>
          <w:kern w:val="2"/>
          <w:u w:val="single"/>
          <w:lang w:val="en-US" w:eastAsia="zh-CN"/>
        </w:rPr>
        <w:t>r</w:t>
      </w:r>
      <w:r w:rsidR="000C0F10" w:rsidRPr="002573BD">
        <w:rPr>
          <w:rFonts w:ascii="Arial" w:hAnsi="Arial" w:cs="Arial"/>
          <w:kern w:val="2"/>
          <w:u w:val="single"/>
          <w:lang w:val="en-US" w:eastAsia="zh-CN"/>
        </w:rPr>
        <w:t>eplace and cancel</w:t>
      </w:r>
      <w:r>
        <w:rPr>
          <w:rFonts w:ascii="Arial" w:hAnsi="Arial" w:cs="Arial" w:hint="eastAsia"/>
          <w:kern w:val="2"/>
          <w:u w:val="single"/>
          <w:lang w:val="en-US" w:eastAsia="zh-CN"/>
        </w:rPr>
        <w:t xml:space="preserve"> procedures for CPAC</w:t>
      </w:r>
    </w:p>
    <w:p w:rsidR="000C0F10" w:rsidRPr="002573BD" w:rsidRDefault="002573BD" w:rsidP="00D92CC0">
      <w:pPr>
        <w:pStyle w:val="ab"/>
        <w:widowControl w:val="0"/>
        <w:overflowPunct/>
        <w:autoSpaceDE/>
        <w:autoSpaceDN/>
        <w:adjustRightInd/>
        <w:spacing w:after="120"/>
        <w:jc w:val="both"/>
        <w:rPr>
          <w:rFonts w:ascii="Arial" w:hAnsi="Arial" w:cs="Arial"/>
          <w:kern w:val="2"/>
          <w:lang w:val="en-US" w:eastAsia="zh-CN"/>
        </w:rPr>
      </w:pPr>
      <w:r w:rsidRPr="002573BD">
        <w:rPr>
          <w:rFonts w:ascii="Arial" w:hAnsi="Arial" w:cs="Arial"/>
          <w:kern w:val="2"/>
          <w:lang w:val="en-US" w:eastAsia="zh-CN"/>
        </w:rPr>
        <w:t>At present, RAN3 has reached some conclusions</w:t>
      </w:r>
      <w:r>
        <w:rPr>
          <w:rFonts w:ascii="Arial" w:hAnsi="Arial" w:cs="Arial" w:hint="eastAsia"/>
          <w:kern w:val="2"/>
          <w:lang w:val="en-US" w:eastAsia="zh-CN"/>
        </w:rPr>
        <w:t xml:space="preserve"> for replace and cancel</w:t>
      </w:r>
      <w:r w:rsidRPr="002573BD">
        <w:rPr>
          <w:rFonts w:ascii="Arial" w:hAnsi="Arial" w:cs="Arial"/>
          <w:kern w:val="2"/>
          <w:lang w:val="en-US" w:eastAsia="zh-CN"/>
        </w:rPr>
        <w:t>, but there are still many remaining issues that need further discussion</w:t>
      </w:r>
      <w:r>
        <w:rPr>
          <w:rFonts w:ascii="Arial" w:hAnsi="Arial" w:cs="Arial" w:hint="eastAsia"/>
          <w:kern w:val="2"/>
          <w:lang w:val="en-US" w:eastAsia="zh-CN"/>
        </w:rPr>
        <w:t xml:space="preserve">. </w:t>
      </w:r>
      <w:r>
        <w:rPr>
          <w:rFonts w:ascii="Arial" w:hAnsi="Arial" w:cs="Arial"/>
          <w:kern w:val="2"/>
          <w:lang w:val="en-US" w:eastAsia="zh-CN"/>
        </w:rPr>
        <w:t>A</w:t>
      </w:r>
      <w:r>
        <w:rPr>
          <w:rFonts w:ascii="Arial" w:hAnsi="Arial" w:cs="Arial" w:hint="eastAsia"/>
          <w:kern w:val="2"/>
          <w:lang w:val="en-US" w:eastAsia="zh-CN"/>
        </w:rPr>
        <w:t>ccording to the Email discussion [</w:t>
      </w:r>
      <w:r w:rsidR="00524D80">
        <w:rPr>
          <w:rFonts w:ascii="Arial" w:hAnsi="Arial" w:cs="Arial" w:hint="eastAsia"/>
          <w:kern w:val="2"/>
          <w:lang w:val="en-US" w:eastAsia="zh-CN"/>
        </w:rPr>
        <w:t>2</w:t>
      </w:r>
      <w:r>
        <w:rPr>
          <w:rFonts w:ascii="Arial" w:hAnsi="Arial" w:cs="Arial" w:hint="eastAsia"/>
          <w:kern w:val="2"/>
          <w:lang w:val="en-US" w:eastAsia="zh-CN"/>
        </w:rPr>
        <w:t>], t</w:t>
      </w:r>
      <w:r w:rsidRPr="002573BD">
        <w:rPr>
          <w:rFonts w:ascii="Arial" w:hAnsi="Arial" w:cs="Arial"/>
          <w:kern w:val="2"/>
          <w:lang w:val="en-US" w:eastAsia="zh-CN"/>
        </w:rPr>
        <w:t xml:space="preserve">his </w:t>
      </w:r>
      <w:r>
        <w:rPr>
          <w:rFonts w:ascii="Arial" w:hAnsi="Arial" w:cs="Arial" w:hint="eastAsia"/>
          <w:kern w:val="2"/>
          <w:lang w:val="en-US" w:eastAsia="zh-CN"/>
        </w:rPr>
        <w:t>issue</w:t>
      </w:r>
      <w:r w:rsidRPr="002573BD">
        <w:rPr>
          <w:rFonts w:ascii="Arial" w:hAnsi="Arial" w:cs="Arial"/>
          <w:kern w:val="2"/>
          <w:lang w:val="en-US" w:eastAsia="zh-CN"/>
        </w:rPr>
        <w:t xml:space="preserve"> </w:t>
      </w:r>
      <w:r>
        <w:rPr>
          <w:rFonts w:ascii="Arial" w:hAnsi="Arial" w:cs="Arial" w:hint="eastAsia"/>
          <w:kern w:val="2"/>
          <w:lang w:val="en-US" w:eastAsia="zh-CN"/>
        </w:rPr>
        <w:t>can</w:t>
      </w:r>
      <w:r w:rsidR="007B1669">
        <w:rPr>
          <w:rFonts w:ascii="Arial" w:hAnsi="Arial" w:cs="Arial" w:hint="eastAsia"/>
          <w:kern w:val="2"/>
          <w:lang w:val="en-US" w:eastAsia="zh-CN"/>
        </w:rPr>
        <w:t xml:space="preserve"> be</w:t>
      </w:r>
      <w:r>
        <w:rPr>
          <w:rFonts w:ascii="Arial" w:hAnsi="Arial" w:cs="Arial" w:hint="eastAsia"/>
          <w:kern w:val="2"/>
          <w:lang w:val="en-US" w:eastAsia="zh-CN"/>
        </w:rPr>
        <w:t xml:space="preserve"> </w:t>
      </w:r>
      <w:r w:rsidR="007B1669" w:rsidRPr="007B1669">
        <w:rPr>
          <w:rFonts w:ascii="Arial" w:hAnsi="Arial" w:cs="Arial"/>
          <w:kern w:val="2"/>
          <w:lang w:val="en-US" w:eastAsia="zh-CN"/>
        </w:rPr>
        <w:t>divided into</w:t>
      </w:r>
      <w:r w:rsidRPr="002573BD">
        <w:rPr>
          <w:rFonts w:ascii="Arial" w:hAnsi="Arial" w:cs="Arial"/>
          <w:kern w:val="2"/>
          <w:lang w:val="en-US" w:eastAsia="zh-CN"/>
        </w:rPr>
        <w:t xml:space="preserve"> three cases</w:t>
      </w:r>
      <w:r w:rsidR="00E95D05">
        <w:rPr>
          <w:rFonts w:ascii="Arial" w:hAnsi="Arial" w:cs="Arial" w:hint="eastAsia"/>
          <w:kern w:val="2"/>
          <w:lang w:val="en-US" w:eastAsia="zh-CN"/>
        </w:rPr>
        <w:t>.</w:t>
      </w:r>
    </w:p>
    <w:p w:rsidR="000C0F10" w:rsidRPr="003D4BD0" w:rsidRDefault="00E95D05" w:rsidP="00C3433D">
      <w:pPr>
        <w:pStyle w:val="ab"/>
        <w:widowControl w:val="0"/>
        <w:numPr>
          <w:ilvl w:val="0"/>
          <w:numId w:val="36"/>
        </w:numPr>
        <w:overflowPunct/>
        <w:autoSpaceDE/>
        <w:autoSpaceDN/>
        <w:adjustRightInd/>
        <w:spacing w:after="120"/>
        <w:jc w:val="both"/>
        <w:rPr>
          <w:rFonts w:ascii="Arial" w:hAnsi="Arial" w:cs="Arial"/>
          <w:b/>
          <w:kern w:val="2"/>
          <w:lang w:val="en-US" w:eastAsia="zh-CN"/>
        </w:rPr>
      </w:pPr>
      <w:r w:rsidRPr="003D4BD0">
        <w:rPr>
          <w:rFonts w:ascii="Arial" w:hAnsi="Arial" w:cs="Arial"/>
          <w:b/>
          <w:kern w:val="2"/>
          <w:lang w:val="en-US" w:eastAsia="zh-CN"/>
        </w:rPr>
        <w:t xml:space="preserve">First, </w:t>
      </w:r>
      <w:r w:rsidRPr="003D4BD0">
        <w:rPr>
          <w:rFonts w:ascii="Arial" w:hAnsi="Arial" w:cs="Arial" w:hint="eastAsia"/>
          <w:b/>
          <w:kern w:val="2"/>
          <w:lang w:val="en-US" w:eastAsia="zh-CN"/>
        </w:rPr>
        <w:t xml:space="preserve">for </w:t>
      </w:r>
      <w:r w:rsidRPr="003D4BD0">
        <w:rPr>
          <w:rFonts w:ascii="Arial" w:hAnsi="Arial" w:cs="Arial"/>
          <w:b/>
          <w:kern w:val="2"/>
          <w:lang w:val="en-US" w:eastAsia="zh-CN"/>
        </w:rPr>
        <w:t>CPA:</w:t>
      </w:r>
    </w:p>
    <w:p w:rsidR="00E95D05" w:rsidRPr="00E95D05" w:rsidRDefault="00E95D05" w:rsidP="00F346E4">
      <w:pPr>
        <w:pStyle w:val="ab"/>
        <w:widowControl w:val="0"/>
        <w:overflowPunct/>
        <w:autoSpaceDE/>
        <w:autoSpaceDN/>
        <w:adjustRightInd/>
        <w:spacing w:after="120"/>
        <w:jc w:val="both"/>
        <w:rPr>
          <w:rFonts w:ascii="Arial" w:hAnsi="Arial" w:cs="Arial"/>
          <w:kern w:val="2"/>
          <w:lang w:val="en-US" w:eastAsia="zh-CN"/>
        </w:rPr>
      </w:pPr>
      <w:r w:rsidRPr="00E95D05">
        <w:rPr>
          <w:rFonts w:ascii="Arial" w:hAnsi="Arial" w:cs="Arial"/>
          <w:kern w:val="2"/>
          <w:lang w:val="en-US" w:eastAsia="zh-CN"/>
        </w:rPr>
        <w:t>We support MN/SN initiate</w:t>
      </w:r>
      <w:r>
        <w:rPr>
          <w:rFonts w:ascii="Arial" w:hAnsi="Arial" w:cs="Arial"/>
          <w:kern w:val="2"/>
          <w:lang w:val="en-US" w:eastAsia="zh-CN"/>
        </w:rPr>
        <w:t xml:space="preserve">d SN modification procedure to </w:t>
      </w:r>
      <w:r>
        <w:rPr>
          <w:rFonts w:ascii="Arial" w:hAnsi="Arial" w:cs="Arial" w:hint="eastAsia"/>
          <w:kern w:val="2"/>
          <w:lang w:val="en-US" w:eastAsia="zh-CN"/>
        </w:rPr>
        <w:t>r</w:t>
      </w:r>
      <w:r w:rsidRPr="00E95D05">
        <w:rPr>
          <w:rFonts w:ascii="Arial" w:hAnsi="Arial" w:cs="Arial"/>
          <w:kern w:val="2"/>
          <w:lang w:val="en-US" w:eastAsia="zh-CN"/>
        </w:rPr>
        <w:t xml:space="preserve">eplace and cancel </w:t>
      </w:r>
      <w:r>
        <w:rPr>
          <w:rFonts w:ascii="Arial" w:hAnsi="Arial" w:cs="Arial"/>
          <w:kern w:val="2"/>
          <w:lang w:val="en-US" w:eastAsia="zh-CN"/>
        </w:rPr>
        <w:t xml:space="preserve">of the prepared PSCells. Such </w:t>
      </w:r>
      <w:r w:rsidRPr="00E95D05">
        <w:rPr>
          <w:rFonts w:ascii="Arial" w:hAnsi="Arial" w:cs="Arial"/>
          <w:kern w:val="2"/>
          <w:lang w:val="en-US" w:eastAsia="zh-CN"/>
        </w:rPr>
        <w:t>scenario</w:t>
      </w:r>
      <w:r>
        <w:rPr>
          <w:rFonts w:ascii="Arial" w:hAnsi="Arial" w:cs="Arial" w:hint="eastAsia"/>
          <w:kern w:val="2"/>
          <w:lang w:val="en-US" w:eastAsia="zh-CN"/>
        </w:rPr>
        <w:t>s</w:t>
      </w:r>
      <w:r>
        <w:rPr>
          <w:rFonts w:ascii="Arial" w:hAnsi="Arial" w:cs="Arial"/>
          <w:kern w:val="2"/>
          <w:lang w:val="en-US" w:eastAsia="zh-CN"/>
        </w:rPr>
        <w:t xml:space="preserve"> </w:t>
      </w:r>
      <w:r>
        <w:rPr>
          <w:rFonts w:ascii="Arial" w:hAnsi="Arial" w:cs="Arial" w:hint="eastAsia"/>
          <w:kern w:val="2"/>
          <w:lang w:val="en-US" w:eastAsia="zh-CN"/>
        </w:rPr>
        <w:t>are</w:t>
      </w:r>
      <w:r w:rsidRPr="00E95D05">
        <w:rPr>
          <w:rFonts w:ascii="Arial" w:hAnsi="Arial" w:cs="Arial"/>
          <w:kern w:val="2"/>
          <w:lang w:val="en-US" w:eastAsia="zh-CN"/>
        </w:rPr>
        <w:t xml:space="preserve"> common, </w:t>
      </w:r>
      <w:proofErr w:type="spellStart"/>
      <w:r>
        <w:rPr>
          <w:rFonts w:ascii="Arial" w:hAnsi="Arial" w:cs="Arial" w:hint="eastAsia"/>
          <w:kern w:val="2"/>
          <w:lang w:val="en-US" w:eastAsia="zh-CN"/>
        </w:rPr>
        <w:t>e.g</w:t>
      </w:r>
      <w:proofErr w:type="spellEnd"/>
      <w:r>
        <w:rPr>
          <w:rFonts w:ascii="Arial" w:hAnsi="Arial" w:cs="Arial" w:hint="eastAsia"/>
          <w:kern w:val="2"/>
          <w:lang w:val="en-US" w:eastAsia="zh-CN"/>
        </w:rPr>
        <w:t xml:space="preserve">, </w:t>
      </w:r>
      <w:r w:rsidRPr="00E95D05">
        <w:rPr>
          <w:rFonts w:ascii="Arial" w:hAnsi="Arial" w:cs="Arial"/>
          <w:kern w:val="2"/>
          <w:lang w:val="en-US" w:eastAsia="zh-CN"/>
        </w:rPr>
        <w:t>for change of radio configuration</w:t>
      </w:r>
      <w:r>
        <w:rPr>
          <w:rFonts w:ascii="Arial" w:hAnsi="Arial" w:cs="Arial" w:hint="eastAsia"/>
          <w:kern w:val="2"/>
          <w:lang w:val="en-US" w:eastAsia="zh-CN"/>
        </w:rPr>
        <w:t xml:space="preserve"> or radio </w:t>
      </w:r>
      <w:r w:rsidRPr="00E95D05">
        <w:rPr>
          <w:rFonts w:ascii="Arial" w:hAnsi="Arial" w:cs="Arial"/>
          <w:kern w:val="2"/>
          <w:lang w:val="en-US" w:eastAsia="zh-CN"/>
        </w:rPr>
        <w:t>resource</w:t>
      </w:r>
      <w:r>
        <w:rPr>
          <w:rFonts w:ascii="Arial" w:hAnsi="Arial" w:cs="Arial"/>
          <w:kern w:val="2"/>
          <w:lang w:val="en-US" w:eastAsia="zh-CN"/>
        </w:rPr>
        <w:t xml:space="preserve"> </w:t>
      </w:r>
      <w:r>
        <w:rPr>
          <w:rFonts w:ascii="Arial" w:hAnsi="Arial" w:cs="Arial" w:hint="eastAsia"/>
          <w:kern w:val="2"/>
          <w:lang w:val="en-US" w:eastAsia="zh-CN"/>
        </w:rPr>
        <w:t>i</w:t>
      </w:r>
      <w:r>
        <w:rPr>
          <w:rFonts w:ascii="Arial" w:hAnsi="Arial" w:cs="Arial"/>
          <w:kern w:val="2"/>
          <w:lang w:val="en-US" w:eastAsia="zh-CN"/>
        </w:rPr>
        <w:t>n MN</w:t>
      </w:r>
      <w:r>
        <w:rPr>
          <w:rFonts w:ascii="Arial" w:hAnsi="Arial" w:cs="Arial" w:hint="eastAsia"/>
          <w:kern w:val="2"/>
          <w:lang w:val="en-US" w:eastAsia="zh-CN"/>
        </w:rPr>
        <w:t xml:space="preserve"> or </w:t>
      </w:r>
      <w:r w:rsidRPr="00E95D05">
        <w:rPr>
          <w:rFonts w:ascii="Arial" w:hAnsi="Arial" w:cs="Arial"/>
          <w:kern w:val="2"/>
          <w:lang w:val="en-US" w:eastAsia="zh-CN"/>
        </w:rPr>
        <w:t>Prepared-SN</w:t>
      </w:r>
      <w:r>
        <w:rPr>
          <w:rFonts w:ascii="Arial" w:hAnsi="Arial" w:cs="Arial"/>
          <w:kern w:val="2"/>
          <w:lang w:val="en-US" w:eastAsia="zh-CN"/>
        </w:rPr>
        <w:t xml:space="preserve">. However, </w:t>
      </w:r>
      <w:r>
        <w:rPr>
          <w:rFonts w:ascii="Arial" w:hAnsi="Arial" w:cs="Arial" w:hint="eastAsia"/>
          <w:kern w:val="2"/>
          <w:lang w:val="en-US" w:eastAsia="zh-CN"/>
        </w:rPr>
        <w:t>the</w:t>
      </w:r>
      <w:r w:rsidRPr="00E95D05">
        <w:rPr>
          <w:rFonts w:ascii="Arial" w:hAnsi="Arial" w:cs="Arial"/>
          <w:kern w:val="2"/>
          <w:lang w:val="en-US" w:eastAsia="zh-CN"/>
        </w:rPr>
        <w:t xml:space="preserve"> scenario of SN initiated PSCell</w:t>
      </w:r>
      <w:r>
        <w:rPr>
          <w:rFonts w:ascii="Arial" w:hAnsi="Arial" w:cs="Arial" w:hint="eastAsia"/>
          <w:kern w:val="2"/>
          <w:lang w:val="en-US" w:eastAsia="zh-CN"/>
        </w:rPr>
        <w:t xml:space="preserve"> addition</w:t>
      </w:r>
      <w:r>
        <w:rPr>
          <w:rFonts w:ascii="Arial" w:hAnsi="Arial" w:cs="Arial"/>
          <w:kern w:val="2"/>
          <w:lang w:val="en-US" w:eastAsia="zh-CN"/>
        </w:rPr>
        <w:t xml:space="preserve"> </w:t>
      </w:r>
      <w:r>
        <w:rPr>
          <w:rFonts w:ascii="Arial" w:hAnsi="Arial" w:cs="Arial" w:hint="eastAsia"/>
          <w:kern w:val="2"/>
          <w:lang w:val="en-US" w:eastAsia="zh-CN"/>
        </w:rPr>
        <w:t>can</w:t>
      </w:r>
      <w:r>
        <w:rPr>
          <w:rFonts w:ascii="Arial" w:hAnsi="Arial" w:cs="Arial"/>
          <w:kern w:val="2"/>
          <w:lang w:val="en-US" w:eastAsia="zh-CN"/>
        </w:rPr>
        <w:t>’</w:t>
      </w:r>
      <w:r>
        <w:rPr>
          <w:rFonts w:ascii="Arial" w:hAnsi="Arial" w:cs="Arial" w:hint="eastAsia"/>
          <w:kern w:val="2"/>
          <w:lang w:val="en-US" w:eastAsia="zh-CN"/>
        </w:rPr>
        <w:t>t be</w:t>
      </w:r>
      <w:r w:rsidRPr="00E95D05">
        <w:rPr>
          <w:rFonts w:ascii="Arial" w:hAnsi="Arial" w:cs="Arial"/>
          <w:kern w:val="2"/>
          <w:lang w:val="en-US" w:eastAsia="zh-CN"/>
        </w:rPr>
        <w:t xml:space="preserve"> accepted. After all, CPA is mainly initiated by MN, while SN only determines the alternative PSCell based on the measurement information</w:t>
      </w:r>
      <w:r>
        <w:rPr>
          <w:rFonts w:ascii="Arial" w:hAnsi="Arial" w:cs="Arial" w:hint="eastAsia"/>
          <w:kern w:val="2"/>
          <w:lang w:val="en-US" w:eastAsia="zh-CN"/>
        </w:rPr>
        <w:t xml:space="preserve"> from MN</w:t>
      </w:r>
      <w:r w:rsidRPr="00E95D05">
        <w:rPr>
          <w:rFonts w:ascii="Arial" w:hAnsi="Arial" w:cs="Arial"/>
          <w:kern w:val="2"/>
          <w:lang w:val="en-US" w:eastAsia="zh-CN"/>
        </w:rPr>
        <w:t>. Therefore, it should</w:t>
      </w:r>
      <w:r>
        <w:rPr>
          <w:rFonts w:ascii="Arial" w:hAnsi="Arial" w:cs="Arial"/>
          <w:kern w:val="2"/>
          <w:lang w:val="en-US" w:eastAsia="zh-CN"/>
        </w:rPr>
        <w:t xml:space="preserve"> not be allowed to actively </w:t>
      </w:r>
      <w:r w:rsidRPr="00E95D05">
        <w:rPr>
          <w:rFonts w:ascii="Arial" w:hAnsi="Arial" w:cs="Arial"/>
          <w:kern w:val="2"/>
          <w:lang w:val="en-US" w:eastAsia="zh-CN"/>
        </w:rPr>
        <w:t>PSCell</w:t>
      </w:r>
      <w:r>
        <w:rPr>
          <w:rFonts w:ascii="Arial" w:hAnsi="Arial" w:cs="Arial" w:hint="eastAsia"/>
          <w:kern w:val="2"/>
          <w:lang w:val="en-US" w:eastAsia="zh-CN"/>
        </w:rPr>
        <w:t xml:space="preserve"> addition</w:t>
      </w:r>
      <w:r w:rsidRPr="00E95D05">
        <w:rPr>
          <w:rFonts w:ascii="Arial" w:hAnsi="Arial" w:cs="Arial"/>
          <w:kern w:val="2"/>
          <w:lang w:val="en-US" w:eastAsia="zh-CN"/>
        </w:rPr>
        <w:t>, which brings unnecessary complexity</w:t>
      </w:r>
      <w:r w:rsidR="00AA58D8">
        <w:rPr>
          <w:rFonts w:ascii="Arial" w:hAnsi="Arial" w:cs="Arial" w:hint="eastAsia"/>
          <w:kern w:val="2"/>
          <w:lang w:val="en-US" w:eastAsia="zh-CN"/>
        </w:rPr>
        <w:t>.</w:t>
      </w:r>
    </w:p>
    <w:p w:rsidR="00E95D05" w:rsidRPr="00E95D05" w:rsidRDefault="00672B65" w:rsidP="00F346E4">
      <w:pPr>
        <w:pStyle w:val="ab"/>
        <w:widowControl w:val="0"/>
        <w:overflowPunct/>
        <w:autoSpaceDE/>
        <w:autoSpaceDN/>
        <w:adjustRightInd/>
        <w:spacing w:after="120"/>
        <w:jc w:val="both"/>
        <w:rPr>
          <w:b/>
          <w:sz w:val="22"/>
          <w:szCs w:val="22"/>
          <w:lang w:eastAsia="zh-CN"/>
        </w:rPr>
      </w:pPr>
      <w:r>
        <w:rPr>
          <w:rFonts w:ascii="Arial" w:hAnsi="Arial" w:cs="Arial" w:hint="eastAsia"/>
          <w:b/>
          <w:kern w:val="2"/>
          <w:lang w:val="en-US" w:eastAsia="zh-CN"/>
        </w:rPr>
        <w:t xml:space="preserve">Proposal 1: </w:t>
      </w:r>
      <w:r w:rsidR="00E95D05" w:rsidRPr="00E95D05">
        <w:rPr>
          <w:rFonts w:ascii="Arial" w:hAnsi="Arial" w:cs="Arial" w:hint="eastAsia"/>
          <w:b/>
          <w:kern w:val="2"/>
          <w:lang w:val="en-US" w:eastAsia="zh-CN"/>
        </w:rPr>
        <w:t>I</w:t>
      </w:r>
      <w:r w:rsidR="00E95D05" w:rsidRPr="00E95D05">
        <w:rPr>
          <w:rFonts w:ascii="Arial" w:hAnsi="Arial" w:cs="Arial"/>
          <w:b/>
          <w:kern w:val="2"/>
          <w:lang w:val="en-US" w:eastAsia="zh-CN"/>
        </w:rPr>
        <w:t>t should</w:t>
      </w:r>
      <w:r w:rsidR="0093091E">
        <w:rPr>
          <w:rFonts w:ascii="Arial" w:hAnsi="Arial" w:cs="Arial"/>
          <w:b/>
          <w:kern w:val="2"/>
          <w:lang w:val="en-US" w:eastAsia="zh-CN"/>
        </w:rPr>
        <w:t xml:space="preserve"> not be allowed to </w:t>
      </w:r>
      <w:r w:rsidR="00E95D05" w:rsidRPr="00E95D05">
        <w:rPr>
          <w:rFonts w:ascii="Arial" w:hAnsi="Arial" w:cs="Arial"/>
          <w:b/>
          <w:kern w:val="2"/>
          <w:lang w:val="en-US" w:eastAsia="zh-CN"/>
        </w:rPr>
        <w:t>PSCell</w:t>
      </w:r>
      <w:r w:rsidR="00E95D05" w:rsidRPr="00E95D05">
        <w:rPr>
          <w:rFonts w:ascii="Arial" w:hAnsi="Arial" w:cs="Arial" w:hint="eastAsia"/>
          <w:b/>
          <w:kern w:val="2"/>
          <w:lang w:val="en-US" w:eastAsia="zh-CN"/>
        </w:rPr>
        <w:t xml:space="preserve"> addition initiated by SN for CPA</w:t>
      </w:r>
    </w:p>
    <w:p w:rsidR="000C0F10" w:rsidRPr="003D4BD0" w:rsidRDefault="003D4BD0" w:rsidP="00C3433D">
      <w:pPr>
        <w:pStyle w:val="ab"/>
        <w:widowControl w:val="0"/>
        <w:numPr>
          <w:ilvl w:val="0"/>
          <w:numId w:val="36"/>
        </w:numPr>
        <w:overflowPunct/>
        <w:autoSpaceDE/>
        <w:autoSpaceDN/>
        <w:adjustRightInd/>
        <w:spacing w:after="120"/>
        <w:jc w:val="both"/>
        <w:rPr>
          <w:rFonts w:ascii="Arial" w:hAnsi="Arial" w:cs="Arial"/>
          <w:b/>
          <w:kern w:val="2"/>
          <w:lang w:eastAsia="zh-CN"/>
        </w:rPr>
      </w:pPr>
      <w:r w:rsidRPr="003D4BD0">
        <w:rPr>
          <w:rFonts w:ascii="Arial" w:hAnsi="Arial" w:cs="Arial" w:hint="eastAsia"/>
          <w:b/>
          <w:kern w:val="2"/>
          <w:lang w:eastAsia="zh-CN"/>
        </w:rPr>
        <w:t xml:space="preserve">Secondly, for </w:t>
      </w:r>
      <w:r w:rsidRPr="003D4BD0">
        <w:rPr>
          <w:rFonts w:ascii="Arial" w:hAnsi="Arial" w:cs="Arial"/>
          <w:b/>
          <w:kern w:val="2"/>
          <w:lang w:eastAsia="zh-CN"/>
        </w:rPr>
        <w:t>MN initiated inter-SN CPC</w:t>
      </w:r>
      <w:r>
        <w:rPr>
          <w:rFonts w:ascii="Arial" w:hAnsi="Arial" w:cs="Arial"/>
          <w:b/>
          <w:kern w:val="2"/>
          <w:lang w:eastAsia="zh-CN"/>
        </w:rPr>
        <w:t> </w:t>
      </w:r>
      <w:r>
        <w:rPr>
          <w:rFonts w:ascii="Arial" w:hAnsi="Arial" w:cs="Arial" w:hint="eastAsia"/>
          <w:b/>
          <w:kern w:val="2"/>
          <w:lang w:eastAsia="zh-CN"/>
        </w:rPr>
        <w:t>:</w:t>
      </w:r>
    </w:p>
    <w:p w:rsidR="00AA58D8" w:rsidRPr="00AA58D8" w:rsidRDefault="00AA58D8" w:rsidP="000C0F10">
      <w:pPr>
        <w:pStyle w:val="ab"/>
        <w:widowControl w:val="0"/>
        <w:overflowPunct/>
        <w:autoSpaceDE/>
        <w:autoSpaceDN/>
        <w:adjustRightInd/>
        <w:spacing w:after="120"/>
        <w:jc w:val="both"/>
        <w:rPr>
          <w:rFonts w:ascii="Arial" w:hAnsi="Arial" w:cs="Arial"/>
          <w:kern w:val="2"/>
          <w:lang w:val="en-US" w:eastAsia="zh-CN"/>
        </w:rPr>
      </w:pPr>
      <w:r>
        <w:rPr>
          <w:rFonts w:ascii="Arial" w:hAnsi="Arial" w:cs="Arial"/>
          <w:kern w:val="2"/>
          <w:lang w:val="en-US" w:eastAsia="zh-CN"/>
        </w:rPr>
        <w:t>Similar to CPA, MN</w:t>
      </w:r>
      <w:r>
        <w:rPr>
          <w:rFonts w:ascii="Arial" w:hAnsi="Arial" w:cs="Arial" w:hint="eastAsia"/>
          <w:kern w:val="2"/>
          <w:lang w:val="en-US" w:eastAsia="zh-CN"/>
        </w:rPr>
        <w:t xml:space="preserve">/T-SN </w:t>
      </w:r>
      <w:r w:rsidRPr="00AA58D8">
        <w:rPr>
          <w:rFonts w:ascii="Arial" w:hAnsi="Arial" w:cs="Arial"/>
          <w:kern w:val="2"/>
          <w:lang w:val="en-US" w:eastAsia="zh-CN"/>
        </w:rPr>
        <w:t xml:space="preserve">initiated SN modification procedure </w:t>
      </w:r>
      <w:r>
        <w:rPr>
          <w:rFonts w:ascii="Arial" w:hAnsi="Arial" w:cs="Arial"/>
          <w:kern w:val="2"/>
          <w:lang w:val="en-US" w:eastAsia="zh-CN"/>
        </w:rPr>
        <w:t>can</w:t>
      </w:r>
      <w:r>
        <w:rPr>
          <w:rFonts w:ascii="Arial" w:hAnsi="Arial" w:cs="Arial" w:hint="eastAsia"/>
          <w:kern w:val="2"/>
          <w:lang w:val="en-US" w:eastAsia="zh-CN"/>
        </w:rPr>
        <w:t xml:space="preserve"> be used </w:t>
      </w:r>
      <w:r w:rsidRPr="00AA58D8">
        <w:rPr>
          <w:rFonts w:ascii="Arial" w:hAnsi="Arial" w:cs="Arial"/>
          <w:kern w:val="2"/>
          <w:lang w:val="en-US" w:eastAsia="zh-CN"/>
        </w:rPr>
        <w:t xml:space="preserve">to </w:t>
      </w:r>
      <w:r>
        <w:rPr>
          <w:rFonts w:ascii="Arial" w:hAnsi="Arial" w:cs="Arial"/>
          <w:kern w:val="2"/>
          <w:lang w:val="en-US" w:eastAsia="zh-CN"/>
        </w:rPr>
        <w:t xml:space="preserve">replace and cancel </w:t>
      </w:r>
      <w:r w:rsidRPr="00AA58D8">
        <w:rPr>
          <w:rFonts w:ascii="Arial" w:hAnsi="Arial" w:cs="Arial"/>
          <w:kern w:val="2"/>
          <w:lang w:val="en-US" w:eastAsia="zh-CN"/>
        </w:rPr>
        <w:t xml:space="preserve">the prepared </w:t>
      </w:r>
      <w:proofErr w:type="spellStart"/>
      <w:r w:rsidRPr="00AA58D8">
        <w:rPr>
          <w:rFonts w:ascii="Arial" w:hAnsi="Arial" w:cs="Arial"/>
          <w:kern w:val="2"/>
          <w:lang w:val="en-US" w:eastAsia="zh-CN"/>
        </w:rPr>
        <w:t>PSCells</w:t>
      </w:r>
      <w:proofErr w:type="spellEnd"/>
      <w:r w:rsidRPr="00AA58D8">
        <w:rPr>
          <w:rFonts w:ascii="Arial" w:hAnsi="Arial" w:cs="Arial"/>
          <w:kern w:val="2"/>
          <w:lang w:val="en-US" w:eastAsia="zh-CN"/>
        </w:rPr>
        <w:t>, However, we do not agree with the scenario in which T-SN can actively add PSCell. Anyway, for MN</w:t>
      </w:r>
      <w:r>
        <w:rPr>
          <w:rFonts w:ascii="Arial" w:hAnsi="Arial" w:cs="Arial"/>
          <w:kern w:val="2"/>
          <w:lang w:val="en-US" w:eastAsia="zh-CN"/>
        </w:rPr>
        <w:t xml:space="preserve"> initiated inter-SN CPC, </w:t>
      </w:r>
      <w:r w:rsidRPr="00AA58D8">
        <w:rPr>
          <w:rFonts w:ascii="Arial" w:hAnsi="Arial" w:cs="Arial"/>
          <w:kern w:val="2"/>
          <w:lang w:val="en-US" w:eastAsia="zh-CN"/>
        </w:rPr>
        <w:t>MN initiate</w:t>
      </w:r>
      <w:r>
        <w:rPr>
          <w:rFonts w:ascii="Arial" w:hAnsi="Arial" w:cs="Arial"/>
          <w:kern w:val="2"/>
          <w:lang w:val="en-US" w:eastAsia="zh-CN"/>
        </w:rPr>
        <w:t>d</w:t>
      </w:r>
      <w:r w:rsidRPr="00AA58D8">
        <w:rPr>
          <w:rFonts w:ascii="Arial" w:hAnsi="Arial" w:cs="Arial"/>
          <w:kern w:val="2"/>
          <w:lang w:val="en-US" w:eastAsia="zh-CN"/>
        </w:rPr>
        <w:t xml:space="preserve"> the PSCell addition </w:t>
      </w:r>
      <w:r>
        <w:rPr>
          <w:rFonts w:ascii="Arial" w:hAnsi="Arial" w:cs="Arial" w:hint="eastAsia"/>
          <w:kern w:val="2"/>
          <w:lang w:val="en-US" w:eastAsia="zh-CN"/>
        </w:rPr>
        <w:t>is</w:t>
      </w:r>
      <w:r w:rsidRPr="00AA58D8">
        <w:rPr>
          <w:rFonts w:ascii="Arial" w:hAnsi="Arial" w:cs="Arial"/>
          <w:kern w:val="2"/>
          <w:lang w:val="en-US" w:eastAsia="zh-CN"/>
        </w:rPr>
        <w:t xml:space="preserve"> simpler and more reasonable</w:t>
      </w:r>
      <w:r w:rsidR="00B26135">
        <w:rPr>
          <w:rFonts w:ascii="Arial" w:hAnsi="Arial" w:cs="Arial" w:hint="eastAsia"/>
          <w:kern w:val="2"/>
          <w:lang w:val="en-US" w:eastAsia="zh-CN"/>
        </w:rPr>
        <w:t>.</w:t>
      </w:r>
    </w:p>
    <w:p w:rsidR="000C0F10" w:rsidRPr="00B26135" w:rsidRDefault="000C0F10" w:rsidP="000C0F10">
      <w:pPr>
        <w:pStyle w:val="ab"/>
        <w:widowControl w:val="0"/>
        <w:overflowPunct/>
        <w:autoSpaceDE/>
        <w:autoSpaceDN/>
        <w:adjustRightInd/>
        <w:spacing w:after="120"/>
        <w:jc w:val="both"/>
        <w:rPr>
          <w:rFonts w:ascii="Arial" w:hAnsi="Arial" w:cs="Arial"/>
          <w:b/>
          <w:kern w:val="2"/>
          <w:lang w:val="en-US" w:eastAsia="zh-CN"/>
        </w:rPr>
      </w:pPr>
      <w:r w:rsidRPr="00AA58D8">
        <w:rPr>
          <w:rFonts w:ascii="Arial" w:hAnsi="Arial" w:cs="Arial" w:hint="eastAsia"/>
          <w:b/>
          <w:kern w:val="2"/>
          <w:lang w:val="en-US" w:eastAsia="zh-CN"/>
        </w:rPr>
        <w:t>Proposal 2</w:t>
      </w:r>
      <w:r w:rsidR="00672B65">
        <w:rPr>
          <w:rFonts w:ascii="Arial" w:hAnsi="Arial" w:cs="Arial" w:hint="eastAsia"/>
          <w:b/>
          <w:kern w:val="2"/>
          <w:lang w:val="en-US" w:eastAsia="zh-CN"/>
        </w:rPr>
        <w:t xml:space="preserve">: </w:t>
      </w:r>
      <w:r w:rsidR="00AA58D8" w:rsidRPr="00E95D05">
        <w:rPr>
          <w:rFonts w:ascii="Arial" w:hAnsi="Arial" w:cs="Arial" w:hint="eastAsia"/>
          <w:b/>
          <w:kern w:val="2"/>
          <w:lang w:val="en-US" w:eastAsia="zh-CN"/>
        </w:rPr>
        <w:t>I</w:t>
      </w:r>
      <w:r w:rsidR="00AA58D8" w:rsidRPr="00E95D05">
        <w:rPr>
          <w:rFonts w:ascii="Arial" w:hAnsi="Arial" w:cs="Arial"/>
          <w:b/>
          <w:kern w:val="2"/>
          <w:lang w:val="en-US" w:eastAsia="zh-CN"/>
        </w:rPr>
        <w:t>t should</w:t>
      </w:r>
      <w:r w:rsidR="00AA58D8">
        <w:rPr>
          <w:rFonts w:ascii="Arial" w:hAnsi="Arial" w:cs="Arial"/>
          <w:b/>
          <w:kern w:val="2"/>
          <w:lang w:val="en-US" w:eastAsia="zh-CN"/>
        </w:rPr>
        <w:t xml:space="preserve"> not be allowed to </w:t>
      </w:r>
      <w:r w:rsidR="00AA58D8" w:rsidRPr="00E95D05">
        <w:rPr>
          <w:rFonts w:ascii="Arial" w:hAnsi="Arial" w:cs="Arial"/>
          <w:b/>
          <w:kern w:val="2"/>
          <w:lang w:val="en-US" w:eastAsia="zh-CN"/>
        </w:rPr>
        <w:t>PSCell</w:t>
      </w:r>
      <w:r w:rsidR="00AA58D8" w:rsidRPr="00E95D05">
        <w:rPr>
          <w:rFonts w:ascii="Arial" w:hAnsi="Arial" w:cs="Arial" w:hint="eastAsia"/>
          <w:b/>
          <w:kern w:val="2"/>
          <w:lang w:val="en-US" w:eastAsia="zh-CN"/>
        </w:rPr>
        <w:t xml:space="preserve"> addition initiated by </w:t>
      </w:r>
      <w:r w:rsidR="00AA58D8">
        <w:rPr>
          <w:rFonts w:ascii="Arial" w:hAnsi="Arial" w:cs="Arial" w:hint="eastAsia"/>
          <w:b/>
          <w:kern w:val="2"/>
          <w:lang w:val="en-US" w:eastAsia="zh-CN"/>
        </w:rPr>
        <w:t>T-</w:t>
      </w:r>
      <w:r w:rsidR="00AA58D8" w:rsidRPr="00E95D05">
        <w:rPr>
          <w:rFonts w:ascii="Arial" w:hAnsi="Arial" w:cs="Arial" w:hint="eastAsia"/>
          <w:b/>
          <w:kern w:val="2"/>
          <w:lang w:val="en-US" w:eastAsia="zh-CN"/>
        </w:rPr>
        <w:t xml:space="preserve">SN for </w:t>
      </w:r>
      <w:r w:rsidR="00AA58D8" w:rsidRPr="00AA58D8">
        <w:rPr>
          <w:rFonts w:ascii="Arial" w:hAnsi="Arial" w:cs="Arial"/>
          <w:b/>
          <w:kern w:val="2"/>
          <w:lang w:val="en-US" w:eastAsia="zh-CN"/>
        </w:rPr>
        <w:t>MN initiated inter-SN CPC</w:t>
      </w:r>
    </w:p>
    <w:p w:rsidR="00233ECE" w:rsidRPr="00B26135" w:rsidRDefault="00B26135" w:rsidP="00233ECE">
      <w:pPr>
        <w:rPr>
          <w:rFonts w:ascii="Arial" w:hAnsi="Arial" w:cs="Arial"/>
          <w:kern w:val="2"/>
          <w:lang w:val="en-US" w:eastAsia="zh-CN"/>
        </w:rPr>
      </w:pPr>
      <w:r w:rsidRPr="00B26135">
        <w:rPr>
          <w:rFonts w:ascii="Arial" w:hAnsi="Arial" w:cs="Arial"/>
          <w:kern w:val="2"/>
          <w:lang w:val="en-US" w:eastAsia="zh-CN"/>
        </w:rPr>
        <w:t>In addition, according to the last email discussion</w:t>
      </w:r>
      <w:r>
        <w:rPr>
          <w:rFonts w:ascii="Arial" w:hAnsi="Arial" w:cs="Arial" w:hint="eastAsia"/>
          <w:kern w:val="2"/>
          <w:lang w:val="en-US" w:eastAsia="zh-CN"/>
        </w:rPr>
        <w:t xml:space="preserve"> </w:t>
      </w:r>
      <w:r w:rsidRPr="00B26135">
        <w:rPr>
          <w:rFonts w:ascii="Arial" w:hAnsi="Arial" w:cs="Arial" w:hint="eastAsia"/>
          <w:kern w:val="2"/>
          <w:lang w:val="en-US" w:eastAsia="zh-CN"/>
        </w:rPr>
        <w:t>[</w:t>
      </w:r>
      <w:r w:rsidR="00524D80">
        <w:rPr>
          <w:rFonts w:ascii="Arial" w:hAnsi="Arial" w:cs="Arial" w:hint="eastAsia"/>
          <w:kern w:val="2"/>
          <w:lang w:val="en-US" w:eastAsia="zh-CN"/>
        </w:rPr>
        <w:t>2</w:t>
      </w:r>
      <w:r w:rsidRPr="00B26135">
        <w:rPr>
          <w:rFonts w:ascii="Arial" w:hAnsi="Arial" w:cs="Arial" w:hint="eastAsia"/>
          <w:kern w:val="2"/>
          <w:lang w:val="en-US" w:eastAsia="zh-CN"/>
        </w:rPr>
        <w:t>]</w:t>
      </w:r>
      <w:r w:rsidRPr="00B26135">
        <w:rPr>
          <w:rFonts w:ascii="Arial" w:hAnsi="Arial" w:cs="Arial"/>
          <w:kern w:val="2"/>
          <w:lang w:val="en-US" w:eastAsia="zh-CN"/>
        </w:rPr>
        <w:t>, for MN initiated inter-SN CPC and to inform from MN to the source SN about CPC Cancel, there are two possible options</w:t>
      </w:r>
      <w:r w:rsidR="00233ECE" w:rsidRPr="00B26135">
        <w:rPr>
          <w:rFonts w:ascii="Arial" w:hAnsi="Arial" w:cs="Arial"/>
          <w:kern w:val="2"/>
          <w:lang w:val="en-US" w:eastAsia="zh-CN"/>
        </w:rPr>
        <w:t>:</w:t>
      </w:r>
    </w:p>
    <w:p w:rsidR="00233ECE" w:rsidRPr="0077148D" w:rsidRDefault="00B26135" w:rsidP="00233ECE">
      <w:pPr>
        <w:numPr>
          <w:ilvl w:val="0"/>
          <w:numId w:val="34"/>
        </w:numPr>
        <w:spacing w:after="120"/>
        <w:rPr>
          <w:rFonts w:eastAsia="宋体"/>
          <w:szCs w:val="22"/>
          <w:lang w:eastAsia="zh-CN"/>
        </w:rPr>
      </w:pPr>
      <w:r>
        <w:rPr>
          <w:rFonts w:hint="eastAsia"/>
          <w:szCs w:val="22"/>
          <w:lang w:eastAsia="zh-CN"/>
        </w:rPr>
        <w:t>Option1</w:t>
      </w:r>
      <w:r>
        <w:rPr>
          <w:rFonts w:hint="eastAsia"/>
          <w:szCs w:val="22"/>
          <w:lang w:eastAsia="zh-CN"/>
        </w:rPr>
        <w:t>：</w:t>
      </w:r>
      <w:r w:rsidR="00233ECE" w:rsidRPr="00403876">
        <w:rPr>
          <w:szCs w:val="22"/>
        </w:rPr>
        <w:t>introduce a new class2 XnAP procedure to inform CPC cancel</w:t>
      </w:r>
    </w:p>
    <w:p w:rsidR="00233ECE" w:rsidRDefault="00B26135" w:rsidP="00233ECE">
      <w:pPr>
        <w:numPr>
          <w:ilvl w:val="0"/>
          <w:numId w:val="34"/>
        </w:numPr>
        <w:spacing w:after="120"/>
        <w:rPr>
          <w:szCs w:val="22"/>
          <w:lang w:eastAsia="zh-CN"/>
        </w:rPr>
      </w:pPr>
      <w:r>
        <w:rPr>
          <w:rFonts w:hint="eastAsia"/>
          <w:szCs w:val="22"/>
          <w:lang w:eastAsia="zh-CN"/>
        </w:rPr>
        <w:t>Option 2</w:t>
      </w:r>
      <w:r>
        <w:rPr>
          <w:rFonts w:hint="eastAsia"/>
          <w:szCs w:val="22"/>
          <w:lang w:eastAsia="zh-CN"/>
        </w:rPr>
        <w:t>：</w:t>
      </w:r>
      <w:r w:rsidR="00233ECE" w:rsidRPr="00403876">
        <w:rPr>
          <w:szCs w:val="22"/>
        </w:rPr>
        <w:t>enhance the agreed class2 X2AP CPAC notification procedure to inform CPC cancel</w:t>
      </w:r>
    </w:p>
    <w:p w:rsidR="000C0F10" w:rsidRPr="00B26135" w:rsidRDefault="00B26135" w:rsidP="00233ECE">
      <w:pPr>
        <w:pStyle w:val="ab"/>
        <w:widowControl w:val="0"/>
        <w:overflowPunct/>
        <w:autoSpaceDE/>
        <w:autoSpaceDN/>
        <w:adjustRightInd/>
        <w:spacing w:after="120"/>
        <w:jc w:val="both"/>
        <w:rPr>
          <w:rFonts w:ascii="Arial" w:hAnsi="Arial" w:cs="Arial"/>
          <w:kern w:val="2"/>
          <w:lang w:val="en-US" w:eastAsia="zh-CN"/>
        </w:rPr>
      </w:pPr>
      <w:r w:rsidRPr="00B26135">
        <w:rPr>
          <w:rFonts w:ascii="Arial" w:hAnsi="Arial" w:cs="Arial"/>
          <w:kern w:val="2"/>
          <w:lang w:val="en-US" w:eastAsia="zh-CN"/>
        </w:rPr>
        <w:t>Since the agreed class</w:t>
      </w:r>
      <w:r>
        <w:rPr>
          <w:rFonts w:ascii="Arial" w:hAnsi="Arial" w:cs="Arial" w:hint="eastAsia"/>
          <w:kern w:val="2"/>
          <w:lang w:val="en-US" w:eastAsia="zh-CN"/>
        </w:rPr>
        <w:t xml:space="preserve"> </w:t>
      </w:r>
      <w:r w:rsidRPr="00B26135">
        <w:rPr>
          <w:rFonts w:ascii="Arial" w:hAnsi="Arial" w:cs="Arial"/>
          <w:kern w:val="2"/>
          <w:lang w:val="en-US" w:eastAsia="zh-CN"/>
        </w:rPr>
        <w:t>2 X2AP CPAC Notification procedure can notify CPC initiation, it can also be used to cancel a CPC, so we prefer to use the same signaling to complete the cancel behavior</w:t>
      </w:r>
      <w:r>
        <w:rPr>
          <w:rFonts w:ascii="Arial" w:hAnsi="Arial" w:cs="Arial" w:hint="eastAsia"/>
          <w:kern w:val="2"/>
          <w:lang w:val="en-US" w:eastAsia="zh-CN"/>
        </w:rPr>
        <w:t>.</w:t>
      </w:r>
    </w:p>
    <w:p w:rsidR="00233ECE" w:rsidRPr="00B26135" w:rsidRDefault="00233ECE" w:rsidP="00D92CC0">
      <w:pPr>
        <w:pStyle w:val="ab"/>
        <w:widowControl w:val="0"/>
        <w:overflowPunct/>
        <w:autoSpaceDE/>
        <w:autoSpaceDN/>
        <w:adjustRightInd/>
        <w:spacing w:after="120"/>
        <w:jc w:val="both"/>
        <w:rPr>
          <w:rFonts w:ascii="Arial" w:hAnsi="Arial" w:cs="Arial"/>
          <w:b/>
          <w:kern w:val="2"/>
          <w:lang w:val="en-US" w:eastAsia="zh-CN"/>
        </w:rPr>
      </w:pPr>
      <w:r w:rsidRPr="00B26135">
        <w:rPr>
          <w:rFonts w:ascii="Arial" w:hAnsi="Arial" w:cs="Arial" w:hint="eastAsia"/>
          <w:b/>
          <w:kern w:val="2"/>
          <w:lang w:val="en-US" w:eastAsia="zh-CN"/>
        </w:rPr>
        <w:t>Proposal 3</w:t>
      </w:r>
      <w:r w:rsidR="00672B65">
        <w:rPr>
          <w:rFonts w:ascii="Arial" w:hAnsi="Arial" w:cs="Arial" w:hint="eastAsia"/>
          <w:b/>
          <w:kern w:val="2"/>
          <w:lang w:val="en-US" w:eastAsia="zh-CN"/>
        </w:rPr>
        <w:t xml:space="preserve">: </w:t>
      </w:r>
      <w:r w:rsidR="00B26135" w:rsidRPr="00B26135">
        <w:rPr>
          <w:rFonts w:ascii="Arial" w:hAnsi="Arial" w:cs="Arial" w:hint="eastAsia"/>
          <w:b/>
          <w:kern w:val="2"/>
          <w:lang w:val="en-US" w:eastAsia="zh-CN"/>
        </w:rPr>
        <w:t>E</w:t>
      </w:r>
      <w:r w:rsidR="00B26135" w:rsidRPr="00B26135">
        <w:rPr>
          <w:rFonts w:ascii="Arial" w:hAnsi="Arial" w:cs="Arial"/>
          <w:b/>
          <w:kern w:val="2"/>
          <w:lang w:val="en-US" w:eastAsia="zh-CN"/>
        </w:rPr>
        <w:t>nhance the agreed class2 X2AP CPAC notification procedure to inform CPC cancel</w:t>
      </w:r>
    </w:p>
    <w:p w:rsidR="00233ECE" w:rsidRPr="00B26135" w:rsidRDefault="00B26135" w:rsidP="00C3433D">
      <w:pPr>
        <w:pStyle w:val="ab"/>
        <w:widowControl w:val="0"/>
        <w:numPr>
          <w:ilvl w:val="0"/>
          <w:numId w:val="36"/>
        </w:numPr>
        <w:overflowPunct/>
        <w:autoSpaceDE/>
        <w:autoSpaceDN/>
        <w:adjustRightInd/>
        <w:spacing w:after="120"/>
        <w:jc w:val="both"/>
        <w:rPr>
          <w:b/>
          <w:sz w:val="22"/>
          <w:szCs w:val="22"/>
          <w:lang w:val="en-US" w:eastAsia="zh-CN"/>
        </w:rPr>
      </w:pPr>
      <w:bookmarkStart w:id="12" w:name="_GoBack"/>
      <w:bookmarkEnd w:id="12"/>
      <w:r>
        <w:rPr>
          <w:rFonts w:hint="eastAsia"/>
          <w:b/>
          <w:sz w:val="22"/>
          <w:szCs w:val="22"/>
          <w:lang w:val="en-US" w:eastAsia="zh-CN"/>
        </w:rPr>
        <w:t xml:space="preserve">Thirdly, </w:t>
      </w:r>
      <w:r w:rsidRPr="003D4BD0">
        <w:rPr>
          <w:rFonts w:ascii="Arial" w:hAnsi="Arial" w:cs="Arial" w:hint="eastAsia"/>
          <w:b/>
          <w:kern w:val="2"/>
          <w:lang w:eastAsia="zh-CN"/>
        </w:rPr>
        <w:t xml:space="preserve">for </w:t>
      </w:r>
      <w:r>
        <w:rPr>
          <w:rFonts w:ascii="Arial" w:hAnsi="Arial" w:cs="Arial" w:hint="eastAsia"/>
          <w:b/>
          <w:kern w:val="2"/>
          <w:lang w:eastAsia="zh-CN"/>
        </w:rPr>
        <w:t>S</w:t>
      </w:r>
      <w:r w:rsidRPr="003D4BD0">
        <w:rPr>
          <w:rFonts w:ascii="Arial" w:hAnsi="Arial" w:cs="Arial"/>
          <w:b/>
          <w:kern w:val="2"/>
          <w:lang w:eastAsia="zh-CN"/>
        </w:rPr>
        <w:t>N initiated inter-SN CPC</w:t>
      </w:r>
      <w:r w:rsidR="00F617C4">
        <w:rPr>
          <w:rFonts w:ascii="Arial" w:hAnsi="Arial" w:cs="Arial"/>
          <w:b/>
          <w:kern w:val="2"/>
          <w:lang w:eastAsia="zh-CN"/>
        </w:rPr>
        <w:t> </w:t>
      </w:r>
      <w:r w:rsidR="00F617C4">
        <w:rPr>
          <w:rFonts w:ascii="Arial" w:hAnsi="Arial" w:cs="Arial" w:hint="eastAsia"/>
          <w:b/>
          <w:kern w:val="2"/>
          <w:lang w:eastAsia="zh-CN"/>
        </w:rPr>
        <w:t>:</w:t>
      </w:r>
    </w:p>
    <w:p w:rsidR="00B26135" w:rsidRDefault="00B26135" w:rsidP="00787727">
      <w:pPr>
        <w:pStyle w:val="ab"/>
        <w:widowControl w:val="0"/>
        <w:overflowPunct/>
        <w:autoSpaceDE/>
        <w:autoSpaceDN/>
        <w:adjustRightInd/>
        <w:spacing w:after="120"/>
        <w:jc w:val="both"/>
        <w:rPr>
          <w:rFonts w:ascii="Arial" w:hAnsi="Arial" w:cs="Arial"/>
          <w:kern w:val="2"/>
          <w:lang w:val="en-US" w:eastAsia="zh-CN"/>
        </w:rPr>
      </w:pPr>
      <w:r>
        <w:rPr>
          <w:rFonts w:ascii="Arial" w:hAnsi="Arial" w:cs="Arial" w:hint="eastAsia"/>
          <w:kern w:val="2"/>
          <w:lang w:val="en-US" w:eastAsia="zh-CN"/>
        </w:rPr>
        <w:t>A</w:t>
      </w:r>
      <w:r w:rsidRPr="00B26135">
        <w:rPr>
          <w:rFonts w:ascii="Arial" w:hAnsi="Arial" w:cs="Arial"/>
          <w:kern w:val="2"/>
          <w:lang w:val="en-US" w:eastAsia="zh-CN"/>
        </w:rPr>
        <w:t>ccording to the last email discussion</w:t>
      </w:r>
      <w:r>
        <w:rPr>
          <w:rFonts w:ascii="Arial" w:hAnsi="Arial" w:cs="Arial" w:hint="eastAsia"/>
          <w:kern w:val="2"/>
          <w:lang w:val="en-US" w:eastAsia="zh-CN"/>
        </w:rPr>
        <w:t xml:space="preserve"> </w:t>
      </w:r>
      <w:r w:rsidRPr="00B26135">
        <w:rPr>
          <w:rFonts w:ascii="Arial" w:hAnsi="Arial" w:cs="Arial" w:hint="eastAsia"/>
          <w:kern w:val="2"/>
          <w:lang w:val="en-US" w:eastAsia="zh-CN"/>
        </w:rPr>
        <w:t>[</w:t>
      </w:r>
      <w:r w:rsidR="00524D80">
        <w:rPr>
          <w:rFonts w:ascii="Arial" w:hAnsi="Arial" w:cs="Arial" w:hint="eastAsia"/>
          <w:kern w:val="2"/>
          <w:lang w:val="en-US" w:eastAsia="zh-CN"/>
        </w:rPr>
        <w:t>2</w:t>
      </w:r>
      <w:r w:rsidRPr="00B26135">
        <w:rPr>
          <w:rFonts w:ascii="Arial" w:hAnsi="Arial" w:cs="Arial" w:hint="eastAsia"/>
          <w:kern w:val="2"/>
          <w:lang w:val="en-US" w:eastAsia="zh-CN"/>
        </w:rPr>
        <w:t>]</w:t>
      </w:r>
      <w:r w:rsidRPr="00B26135">
        <w:rPr>
          <w:rFonts w:ascii="Arial" w:hAnsi="Arial" w:cs="Arial"/>
          <w:kern w:val="2"/>
          <w:lang w:val="en-US" w:eastAsia="zh-CN"/>
        </w:rPr>
        <w:t>,</w:t>
      </w:r>
      <w:r>
        <w:rPr>
          <w:rFonts w:ascii="Arial" w:hAnsi="Arial" w:cs="Arial" w:hint="eastAsia"/>
          <w:kern w:val="2"/>
          <w:lang w:val="en-US" w:eastAsia="zh-CN"/>
        </w:rPr>
        <w:t xml:space="preserve"> there is the following common understanding: </w:t>
      </w:r>
      <w:r>
        <w:rPr>
          <w:rFonts w:ascii="Arial" w:hAnsi="Arial" w:cs="Arial"/>
          <w:kern w:val="2"/>
          <w:lang w:val="en-US" w:eastAsia="zh-CN"/>
        </w:rPr>
        <w:t>“</w:t>
      </w:r>
      <w:r w:rsidRPr="00B26135">
        <w:rPr>
          <w:rFonts w:ascii="Arial" w:hAnsi="Arial" w:cs="Arial"/>
          <w:kern w:val="2"/>
          <w:lang w:val="en-US" w:eastAsia="zh-CN"/>
        </w:rPr>
        <w:t>the MN, the S-SN and the T-SN can trigger replace and cancel for SN initiated inter-SN CPC</w:t>
      </w:r>
      <w:r>
        <w:rPr>
          <w:rFonts w:ascii="Arial" w:hAnsi="Arial" w:cs="Arial"/>
          <w:kern w:val="2"/>
          <w:lang w:val="en-US" w:eastAsia="zh-CN"/>
        </w:rPr>
        <w:t>”</w:t>
      </w:r>
      <w:r>
        <w:rPr>
          <w:rFonts w:ascii="Arial" w:hAnsi="Arial" w:cs="Arial" w:hint="eastAsia"/>
          <w:kern w:val="2"/>
          <w:lang w:val="en-US" w:eastAsia="zh-CN"/>
        </w:rPr>
        <w:t>. But, t</w:t>
      </w:r>
      <w:r w:rsidRPr="00B26135">
        <w:rPr>
          <w:rFonts w:ascii="Arial" w:hAnsi="Arial" w:cs="Arial"/>
          <w:kern w:val="2"/>
          <w:lang w:val="en-US" w:eastAsia="zh-CN"/>
        </w:rPr>
        <w:t xml:space="preserve">his description is somewhat ambiguous. For the </w:t>
      </w:r>
      <w:r w:rsidR="00613DBE">
        <w:rPr>
          <w:rFonts w:ascii="Arial" w:hAnsi="Arial" w:cs="Arial" w:hint="eastAsia"/>
          <w:kern w:val="2"/>
          <w:lang w:val="en-US" w:eastAsia="zh-CN"/>
        </w:rPr>
        <w:t>replace</w:t>
      </w:r>
      <w:r w:rsidR="00613DBE">
        <w:rPr>
          <w:rFonts w:ascii="Arial" w:hAnsi="Arial" w:cs="Arial"/>
          <w:kern w:val="2"/>
          <w:lang w:val="en-US" w:eastAsia="zh-CN"/>
        </w:rPr>
        <w:t xml:space="preserve"> proce</w:t>
      </w:r>
      <w:r w:rsidR="00613DBE">
        <w:rPr>
          <w:rFonts w:ascii="Arial" w:hAnsi="Arial" w:cs="Arial" w:hint="eastAsia"/>
          <w:kern w:val="2"/>
          <w:lang w:val="en-US" w:eastAsia="zh-CN"/>
        </w:rPr>
        <w:t>dure</w:t>
      </w:r>
      <w:r w:rsidRPr="00B26135">
        <w:rPr>
          <w:rFonts w:ascii="Arial" w:hAnsi="Arial" w:cs="Arial"/>
          <w:kern w:val="2"/>
          <w:lang w:val="en-US" w:eastAsia="zh-CN"/>
        </w:rPr>
        <w:t xml:space="preserve"> initiated by MN, </w:t>
      </w:r>
      <w:r w:rsidR="00613DBE">
        <w:rPr>
          <w:rFonts w:ascii="Arial" w:hAnsi="Arial" w:cs="Arial" w:hint="eastAsia"/>
          <w:kern w:val="2"/>
          <w:lang w:val="en-US" w:eastAsia="zh-CN"/>
        </w:rPr>
        <w:t xml:space="preserve">it </w:t>
      </w:r>
      <w:r w:rsidRPr="00B26135">
        <w:rPr>
          <w:rFonts w:ascii="Arial" w:hAnsi="Arial" w:cs="Arial"/>
          <w:kern w:val="2"/>
          <w:lang w:val="en-US" w:eastAsia="zh-CN"/>
        </w:rPr>
        <w:t>d</w:t>
      </w:r>
      <w:r w:rsidR="00613DBE">
        <w:rPr>
          <w:rFonts w:ascii="Arial" w:hAnsi="Arial" w:cs="Arial"/>
          <w:kern w:val="2"/>
          <w:lang w:val="en-US" w:eastAsia="zh-CN"/>
        </w:rPr>
        <w:t>oes not seem to be applicable</w:t>
      </w:r>
      <w:r w:rsidR="00613DBE">
        <w:rPr>
          <w:rFonts w:ascii="Arial" w:hAnsi="Arial" w:cs="Arial" w:hint="eastAsia"/>
          <w:kern w:val="2"/>
          <w:lang w:val="en-US" w:eastAsia="zh-CN"/>
        </w:rPr>
        <w:t>.</w:t>
      </w:r>
      <w:r w:rsidR="00613DBE">
        <w:rPr>
          <w:rFonts w:ascii="Arial" w:hAnsi="Arial" w:cs="Arial"/>
          <w:kern w:val="2"/>
          <w:lang w:val="en-US" w:eastAsia="zh-CN"/>
        </w:rPr>
        <w:t xml:space="preserve"> </w:t>
      </w:r>
      <w:r w:rsidR="00613DBE">
        <w:rPr>
          <w:rFonts w:ascii="Arial" w:hAnsi="Arial" w:cs="Arial" w:hint="eastAsia"/>
          <w:kern w:val="2"/>
          <w:lang w:val="en-US" w:eastAsia="zh-CN"/>
        </w:rPr>
        <w:t>A</w:t>
      </w:r>
      <w:r w:rsidRPr="00B26135">
        <w:rPr>
          <w:rFonts w:ascii="Arial" w:hAnsi="Arial" w:cs="Arial"/>
          <w:kern w:val="2"/>
          <w:lang w:val="en-US" w:eastAsia="zh-CN"/>
        </w:rPr>
        <w:t xml:space="preserve"> typical scenario, </w:t>
      </w:r>
      <w:proofErr w:type="spellStart"/>
      <w:r w:rsidR="00613DBE">
        <w:rPr>
          <w:rFonts w:ascii="Arial" w:hAnsi="Arial" w:cs="Arial" w:hint="eastAsia"/>
          <w:kern w:val="2"/>
          <w:lang w:val="en-US" w:eastAsia="zh-CN"/>
        </w:rPr>
        <w:t>e.g</w:t>
      </w:r>
      <w:proofErr w:type="spellEnd"/>
      <w:r w:rsidR="00613DBE">
        <w:rPr>
          <w:rFonts w:ascii="Arial" w:hAnsi="Arial" w:cs="Arial" w:hint="eastAsia"/>
          <w:kern w:val="2"/>
          <w:lang w:val="en-US" w:eastAsia="zh-CN"/>
        </w:rPr>
        <w:t>, i</w:t>
      </w:r>
      <w:r w:rsidRPr="00B26135">
        <w:rPr>
          <w:rFonts w:ascii="Arial" w:hAnsi="Arial" w:cs="Arial"/>
          <w:kern w:val="2"/>
          <w:lang w:val="en-US" w:eastAsia="zh-CN"/>
        </w:rPr>
        <w:t xml:space="preserve">f the QOS information from 5GC changes, MN should notify S-SN first, so that S-SN can trigger the corresponding </w:t>
      </w:r>
      <w:r w:rsidR="00613DBE">
        <w:rPr>
          <w:rFonts w:ascii="Arial" w:hAnsi="Arial" w:cs="Arial" w:hint="eastAsia"/>
          <w:kern w:val="2"/>
          <w:lang w:val="en-US" w:eastAsia="zh-CN"/>
        </w:rPr>
        <w:t>replace procedure</w:t>
      </w:r>
      <w:r w:rsidRPr="00B26135">
        <w:rPr>
          <w:rFonts w:ascii="Arial" w:hAnsi="Arial" w:cs="Arial"/>
          <w:kern w:val="2"/>
          <w:lang w:val="en-US" w:eastAsia="zh-CN"/>
        </w:rPr>
        <w:t>, instead of MN initiating the change for T-SN first, which will lead to confusion. Of course, such difference cannot be seen in signaling</w:t>
      </w:r>
      <w:r w:rsidR="00613DBE">
        <w:rPr>
          <w:rFonts w:ascii="Arial" w:hAnsi="Arial" w:cs="Arial" w:hint="eastAsia"/>
          <w:kern w:val="2"/>
          <w:lang w:val="en-US" w:eastAsia="zh-CN"/>
        </w:rPr>
        <w:t xml:space="preserve"> procedure</w:t>
      </w:r>
      <w:r w:rsidRPr="00B26135">
        <w:rPr>
          <w:rFonts w:ascii="Arial" w:hAnsi="Arial" w:cs="Arial"/>
          <w:kern w:val="2"/>
          <w:lang w:val="en-US" w:eastAsia="zh-CN"/>
        </w:rPr>
        <w:t xml:space="preserve">. That is, </w:t>
      </w:r>
      <w:r w:rsidR="00613DBE">
        <w:rPr>
          <w:rFonts w:ascii="Arial" w:hAnsi="Arial" w:cs="Arial" w:hint="eastAsia"/>
          <w:kern w:val="2"/>
          <w:lang w:val="en-US" w:eastAsia="zh-CN"/>
        </w:rPr>
        <w:t xml:space="preserve">anyway, MN/SN initiated SN </w:t>
      </w:r>
      <w:r w:rsidRPr="00B26135">
        <w:rPr>
          <w:rFonts w:ascii="Arial" w:hAnsi="Arial" w:cs="Arial"/>
          <w:kern w:val="2"/>
          <w:lang w:val="en-US" w:eastAsia="zh-CN"/>
        </w:rPr>
        <w:t xml:space="preserve">modification </w:t>
      </w:r>
      <w:r w:rsidR="00613DBE">
        <w:rPr>
          <w:rFonts w:ascii="Arial" w:hAnsi="Arial" w:cs="Arial" w:hint="eastAsia"/>
          <w:kern w:val="2"/>
          <w:lang w:val="en-US" w:eastAsia="zh-CN"/>
        </w:rPr>
        <w:t xml:space="preserve">procedure </w:t>
      </w:r>
      <w:r w:rsidRPr="00B26135">
        <w:rPr>
          <w:rFonts w:ascii="Arial" w:hAnsi="Arial" w:cs="Arial"/>
          <w:kern w:val="2"/>
          <w:lang w:val="en-US" w:eastAsia="zh-CN"/>
        </w:rPr>
        <w:t xml:space="preserve">is </w:t>
      </w:r>
      <w:r w:rsidR="00613DBE">
        <w:rPr>
          <w:rFonts w:ascii="Arial" w:hAnsi="Arial" w:cs="Arial" w:hint="eastAsia"/>
          <w:kern w:val="2"/>
          <w:lang w:val="en-US" w:eastAsia="zh-CN"/>
        </w:rPr>
        <w:t>allowed</w:t>
      </w:r>
      <w:r w:rsidRPr="00B26135">
        <w:rPr>
          <w:rFonts w:ascii="Arial" w:hAnsi="Arial" w:cs="Arial"/>
          <w:kern w:val="2"/>
          <w:lang w:val="en-US" w:eastAsia="zh-CN"/>
        </w:rPr>
        <w:t xml:space="preserve"> to achieve the purpose of replace</w:t>
      </w:r>
      <w:r w:rsidR="00613DBE">
        <w:rPr>
          <w:rFonts w:ascii="Arial" w:hAnsi="Arial" w:cs="Arial" w:hint="eastAsia"/>
          <w:kern w:val="2"/>
          <w:lang w:val="en-US" w:eastAsia="zh-CN"/>
        </w:rPr>
        <w:t>.</w:t>
      </w:r>
    </w:p>
    <w:p w:rsidR="000C0F10" w:rsidRPr="00613DBE" w:rsidRDefault="00672B65" w:rsidP="00D92CC0">
      <w:pPr>
        <w:pStyle w:val="ab"/>
        <w:widowControl w:val="0"/>
        <w:overflowPunct/>
        <w:autoSpaceDE/>
        <w:autoSpaceDN/>
        <w:adjustRightInd/>
        <w:spacing w:after="120"/>
        <w:jc w:val="both"/>
        <w:rPr>
          <w:rFonts w:ascii="Arial" w:hAnsi="Arial" w:cs="Arial"/>
          <w:b/>
          <w:kern w:val="2"/>
          <w:lang w:val="en-US" w:eastAsia="zh-CN"/>
        </w:rPr>
      </w:pPr>
      <w:r>
        <w:rPr>
          <w:rFonts w:ascii="Arial" w:hAnsi="Arial" w:cs="Arial" w:hint="eastAsia"/>
          <w:b/>
          <w:kern w:val="2"/>
          <w:lang w:val="en-US" w:eastAsia="zh-CN"/>
        </w:rPr>
        <w:t>Proposal 4: T</w:t>
      </w:r>
      <w:r w:rsidRPr="00672B65">
        <w:rPr>
          <w:rFonts w:ascii="Arial" w:hAnsi="Arial" w:cs="Arial"/>
          <w:b/>
          <w:kern w:val="2"/>
          <w:lang w:val="en-US" w:eastAsia="zh-CN"/>
        </w:rPr>
        <w:t>he MN</w:t>
      </w:r>
      <w:r w:rsidRPr="00672B65">
        <w:rPr>
          <w:rFonts w:ascii="Arial" w:hAnsi="Arial" w:cs="Arial" w:hint="eastAsia"/>
          <w:b/>
          <w:kern w:val="2"/>
          <w:lang w:val="en-US" w:eastAsia="zh-CN"/>
        </w:rPr>
        <w:t xml:space="preserve"> are not allowed to </w:t>
      </w:r>
      <w:r>
        <w:rPr>
          <w:rFonts w:ascii="Arial" w:hAnsi="Arial" w:cs="Arial" w:hint="eastAsia"/>
          <w:b/>
          <w:kern w:val="2"/>
          <w:lang w:val="en-US" w:eastAsia="zh-CN"/>
        </w:rPr>
        <w:t xml:space="preserve">directly </w:t>
      </w:r>
      <w:r w:rsidRPr="00672B65">
        <w:rPr>
          <w:rFonts w:ascii="Arial" w:hAnsi="Arial" w:cs="Arial"/>
          <w:b/>
          <w:kern w:val="2"/>
          <w:lang w:val="en-US" w:eastAsia="zh-CN"/>
        </w:rPr>
        <w:t xml:space="preserve">trigger replace </w:t>
      </w:r>
      <w:r>
        <w:rPr>
          <w:rFonts w:ascii="Arial" w:hAnsi="Arial" w:cs="Arial" w:hint="eastAsia"/>
          <w:b/>
          <w:kern w:val="2"/>
          <w:lang w:val="en-US" w:eastAsia="zh-CN"/>
        </w:rPr>
        <w:t xml:space="preserve">procedure </w:t>
      </w:r>
      <w:r w:rsidRPr="00672B65">
        <w:rPr>
          <w:rFonts w:ascii="Arial" w:hAnsi="Arial" w:cs="Arial"/>
          <w:b/>
          <w:kern w:val="2"/>
          <w:lang w:val="en-US" w:eastAsia="zh-CN"/>
        </w:rPr>
        <w:t>for SN initiated inter-SN CPC</w:t>
      </w:r>
    </w:p>
    <w:bookmarkEnd w:id="7"/>
    <w:bookmarkEnd w:id="8"/>
    <w:bookmarkEnd w:id="9"/>
    <w:bookmarkEnd w:id="10"/>
    <w:bookmarkEnd w:id="11"/>
    <w:p w:rsidR="00911BDF" w:rsidRDefault="00601B23">
      <w:pPr>
        <w:pStyle w:val="1"/>
        <w:rPr>
          <w:lang w:val="en-US"/>
        </w:rPr>
      </w:pPr>
      <w:r>
        <w:rPr>
          <w:lang w:val="en-US"/>
        </w:rPr>
        <w:t>3. Conclusion</w:t>
      </w:r>
    </w:p>
    <w:p w:rsidR="00911BDF" w:rsidRDefault="00601B23">
      <w:pPr>
        <w:rPr>
          <w:lang w:val="en-US" w:eastAsia="zh-CN"/>
        </w:rPr>
      </w:pPr>
      <w:r>
        <w:rPr>
          <w:rFonts w:hint="eastAsia"/>
          <w:lang w:val="en-US" w:eastAsia="zh-CN"/>
        </w:rPr>
        <w:t>A</w:t>
      </w:r>
      <w:r>
        <w:rPr>
          <w:lang w:val="en-US" w:eastAsia="zh-CN"/>
        </w:rPr>
        <w:t>fter the above analysis, we provide the following observations and proposals</w:t>
      </w:r>
    </w:p>
    <w:p w:rsidR="00983A93" w:rsidRDefault="00701F0E" w:rsidP="001313CA">
      <w:pPr>
        <w:tabs>
          <w:tab w:val="left" w:pos="1260"/>
        </w:tabs>
        <w:rPr>
          <w:rFonts w:ascii="Arial" w:hAnsi="Arial" w:cs="Arial"/>
          <w:b/>
          <w:kern w:val="2"/>
          <w:lang w:val="en-US" w:eastAsia="zh-CN"/>
        </w:rPr>
      </w:pPr>
      <w:r>
        <w:rPr>
          <w:rFonts w:ascii="Arial" w:hAnsi="Arial" w:cs="Arial" w:hint="eastAsia"/>
          <w:b/>
          <w:kern w:val="2"/>
          <w:lang w:val="en-US" w:eastAsia="zh-CN"/>
        </w:rPr>
        <w:lastRenderedPageBreak/>
        <w:t xml:space="preserve">Proposal 1: </w:t>
      </w:r>
      <w:r w:rsidRPr="00E95D05">
        <w:rPr>
          <w:rFonts w:ascii="Arial" w:hAnsi="Arial" w:cs="Arial" w:hint="eastAsia"/>
          <w:b/>
          <w:kern w:val="2"/>
          <w:lang w:val="en-US" w:eastAsia="zh-CN"/>
        </w:rPr>
        <w:t>I</w:t>
      </w:r>
      <w:r w:rsidRPr="00E95D05">
        <w:rPr>
          <w:rFonts w:ascii="Arial" w:hAnsi="Arial" w:cs="Arial"/>
          <w:b/>
          <w:kern w:val="2"/>
          <w:lang w:val="en-US" w:eastAsia="zh-CN"/>
        </w:rPr>
        <w:t>t should</w:t>
      </w:r>
      <w:r>
        <w:rPr>
          <w:rFonts w:ascii="Arial" w:hAnsi="Arial" w:cs="Arial"/>
          <w:b/>
          <w:kern w:val="2"/>
          <w:lang w:val="en-US" w:eastAsia="zh-CN"/>
        </w:rPr>
        <w:t xml:space="preserve"> not be allowed to </w:t>
      </w:r>
      <w:r w:rsidRPr="00E95D05">
        <w:rPr>
          <w:rFonts w:ascii="Arial" w:hAnsi="Arial" w:cs="Arial"/>
          <w:b/>
          <w:kern w:val="2"/>
          <w:lang w:val="en-US" w:eastAsia="zh-CN"/>
        </w:rPr>
        <w:t>PSCell</w:t>
      </w:r>
      <w:r w:rsidRPr="00E95D05">
        <w:rPr>
          <w:rFonts w:ascii="Arial" w:hAnsi="Arial" w:cs="Arial" w:hint="eastAsia"/>
          <w:b/>
          <w:kern w:val="2"/>
          <w:lang w:val="en-US" w:eastAsia="zh-CN"/>
        </w:rPr>
        <w:t xml:space="preserve"> addition initiated by SN for CPA</w:t>
      </w:r>
      <w:r>
        <w:rPr>
          <w:rFonts w:ascii="Arial" w:hAnsi="Arial" w:cs="Arial" w:hint="eastAsia"/>
          <w:b/>
          <w:kern w:val="2"/>
          <w:lang w:val="en-US" w:eastAsia="zh-CN"/>
        </w:rPr>
        <w:t>.</w:t>
      </w:r>
    </w:p>
    <w:p w:rsidR="001313CA" w:rsidRDefault="00701F0E" w:rsidP="001313CA">
      <w:pPr>
        <w:tabs>
          <w:tab w:val="left" w:pos="1260"/>
        </w:tabs>
        <w:rPr>
          <w:rFonts w:ascii="Arial" w:hAnsi="Arial" w:cs="Arial"/>
          <w:b/>
          <w:kern w:val="2"/>
          <w:lang w:val="en-US" w:eastAsia="zh-CN"/>
        </w:rPr>
      </w:pPr>
      <w:r w:rsidRPr="00AA58D8">
        <w:rPr>
          <w:rFonts w:ascii="Arial" w:hAnsi="Arial" w:cs="Arial" w:hint="eastAsia"/>
          <w:b/>
          <w:kern w:val="2"/>
          <w:lang w:val="en-US" w:eastAsia="zh-CN"/>
        </w:rPr>
        <w:t>Proposal 2</w:t>
      </w:r>
      <w:r>
        <w:rPr>
          <w:rFonts w:ascii="Arial" w:hAnsi="Arial" w:cs="Arial" w:hint="eastAsia"/>
          <w:b/>
          <w:kern w:val="2"/>
          <w:lang w:val="en-US" w:eastAsia="zh-CN"/>
        </w:rPr>
        <w:t xml:space="preserve">: </w:t>
      </w:r>
      <w:r w:rsidRPr="00E95D05">
        <w:rPr>
          <w:rFonts w:ascii="Arial" w:hAnsi="Arial" w:cs="Arial" w:hint="eastAsia"/>
          <w:b/>
          <w:kern w:val="2"/>
          <w:lang w:val="en-US" w:eastAsia="zh-CN"/>
        </w:rPr>
        <w:t>I</w:t>
      </w:r>
      <w:r w:rsidRPr="00E95D05">
        <w:rPr>
          <w:rFonts w:ascii="Arial" w:hAnsi="Arial" w:cs="Arial"/>
          <w:b/>
          <w:kern w:val="2"/>
          <w:lang w:val="en-US" w:eastAsia="zh-CN"/>
        </w:rPr>
        <w:t>t should</w:t>
      </w:r>
      <w:r>
        <w:rPr>
          <w:rFonts w:ascii="Arial" w:hAnsi="Arial" w:cs="Arial"/>
          <w:b/>
          <w:kern w:val="2"/>
          <w:lang w:val="en-US" w:eastAsia="zh-CN"/>
        </w:rPr>
        <w:t xml:space="preserve"> not be allowed to </w:t>
      </w:r>
      <w:r w:rsidRPr="00E95D05">
        <w:rPr>
          <w:rFonts w:ascii="Arial" w:hAnsi="Arial" w:cs="Arial"/>
          <w:b/>
          <w:kern w:val="2"/>
          <w:lang w:val="en-US" w:eastAsia="zh-CN"/>
        </w:rPr>
        <w:t>PSCell</w:t>
      </w:r>
      <w:r w:rsidRPr="00E95D05">
        <w:rPr>
          <w:rFonts w:ascii="Arial" w:hAnsi="Arial" w:cs="Arial" w:hint="eastAsia"/>
          <w:b/>
          <w:kern w:val="2"/>
          <w:lang w:val="en-US" w:eastAsia="zh-CN"/>
        </w:rPr>
        <w:t xml:space="preserve"> addition initiated by </w:t>
      </w:r>
      <w:r>
        <w:rPr>
          <w:rFonts w:ascii="Arial" w:hAnsi="Arial" w:cs="Arial" w:hint="eastAsia"/>
          <w:b/>
          <w:kern w:val="2"/>
          <w:lang w:val="en-US" w:eastAsia="zh-CN"/>
        </w:rPr>
        <w:t>T-</w:t>
      </w:r>
      <w:r w:rsidRPr="00E95D05">
        <w:rPr>
          <w:rFonts w:ascii="Arial" w:hAnsi="Arial" w:cs="Arial" w:hint="eastAsia"/>
          <w:b/>
          <w:kern w:val="2"/>
          <w:lang w:val="en-US" w:eastAsia="zh-CN"/>
        </w:rPr>
        <w:t xml:space="preserve">SN for </w:t>
      </w:r>
      <w:r w:rsidRPr="00AA58D8">
        <w:rPr>
          <w:rFonts w:ascii="Arial" w:hAnsi="Arial" w:cs="Arial"/>
          <w:b/>
          <w:kern w:val="2"/>
          <w:lang w:val="en-US" w:eastAsia="zh-CN"/>
        </w:rPr>
        <w:t>MN initiated inter-SN CPC</w:t>
      </w:r>
      <w:r>
        <w:rPr>
          <w:rFonts w:ascii="Arial" w:hAnsi="Arial" w:cs="Arial" w:hint="eastAsia"/>
          <w:b/>
          <w:kern w:val="2"/>
          <w:lang w:val="en-US" w:eastAsia="zh-CN"/>
        </w:rPr>
        <w:t>.</w:t>
      </w:r>
    </w:p>
    <w:p w:rsidR="001313CA" w:rsidRDefault="00701F0E" w:rsidP="00983A93">
      <w:pPr>
        <w:tabs>
          <w:tab w:val="left" w:pos="1260"/>
        </w:tabs>
        <w:rPr>
          <w:rFonts w:ascii="Arial" w:hAnsi="Arial" w:cs="Arial"/>
          <w:b/>
          <w:kern w:val="2"/>
          <w:lang w:val="en-US" w:eastAsia="zh-CN"/>
        </w:rPr>
      </w:pPr>
      <w:r w:rsidRPr="00B26135">
        <w:rPr>
          <w:rFonts w:ascii="Arial" w:hAnsi="Arial" w:cs="Arial" w:hint="eastAsia"/>
          <w:b/>
          <w:kern w:val="2"/>
          <w:lang w:val="en-US" w:eastAsia="zh-CN"/>
        </w:rPr>
        <w:t>Proposal 3</w:t>
      </w:r>
      <w:r>
        <w:rPr>
          <w:rFonts w:ascii="Arial" w:hAnsi="Arial" w:cs="Arial" w:hint="eastAsia"/>
          <w:b/>
          <w:kern w:val="2"/>
          <w:lang w:val="en-US" w:eastAsia="zh-CN"/>
        </w:rPr>
        <w:t xml:space="preserve">: </w:t>
      </w:r>
      <w:r w:rsidRPr="00B26135">
        <w:rPr>
          <w:rFonts w:ascii="Arial" w:hAnsi="Arial" w:cs="Arial" w:hint="eastAsia"/>
          <w:b/>
          <w:kern w:val="2"/>
          <w:lang w:val="en-US" w:eastAsia="zh-CN"/>
        </w:rPr>
        <w:t>E</w:t>
      </w:r>
      <w:r w:rsidRPr="00B26135">
        <w:rPr>
          <w:rFonts w:ascii="Arial" w:hAnsi="Arial" w:cs="Arial"/>
          <w:b/>
          <w:kern w:val="2"/>
          <w:lang w:val="en-US" w:eastAsia="zh-CN"/>
        </w:rPr>
        <w:t>nhance the agreed class2 X2AP CPAC notification procedure to inform CPC cancel</w:t>
      </w:r>
      <w:r>
        <w:rPr>
          <w:rFonts w:ascii="Arial" w:hAnsi="Arial" w:cs="Arial" w:hint="eastAsia"/>
          <w:b/>
          <w:kern w:val="2"/>
          <w:lang w:val="en-US" w:eastAsia="zh-CN"/>
        </w:rPr>
        <w:t>.</w:t>
      </w:r>
    </w:p>
    <w:p w:rsidR="00911BDF" w:rsidRPr="00983A93" w:rsidRDefault="00701F0E" w:rsidP="00983A93">
      <w:pPr>
        <w:tabs>
          <w:tab w:val="left" w:pos="1260"/>
        </w:tabs>
        <w:rPr>
          <w:rFonts w:ascii="Arial" w:hAnsi="Arial" w:cs="Arial"/>
          <w:b/>
          <w:kern w:val="2"/>
          <w:lang w:val="en-US" w:eastAsia="zh-CN"/>
        </w:rPr>
      </w:pPr>
      <w:r>
        <w:rPr>
          <w:rFonts w:ascii="Arial" w:hAnsi="Arial" w:cs="Arial" w:hint="eastAsia"/>
          <w:b/>
          <w:kern w:val="2"/>
          <w:lang w:val="en-US" w:eastAsia="zh-CN"/>
        </w:rPr>
        <w:t>Proposal 4: T</w:t>
      </w:r>
      <w:r w:rsidRPr="00672B65">
        <w:rPr>
          <w:rFonts w:ascii="Arial" w:hAnsi="Arial" w:cs="Arial"/>
          <w:b/>
          <w:kern w:val="2"/>
          <w:lang w:val="en-US" w:eastAsia="zh-CN"/>
        </w:rPr>
        <w:t>he MN</w:t>
      </w:r>
      <w:r w:rsidR="00046AFF">
        <w:rPr>
          <w:rFonts w:ascii="Arial" w:hAnsi="Arial" w:cs="Arial" w:hint="eastAsia"/>
          <w:b/>
          <w:kern w:val="2"/>
          <w:lang w:val="en-US" w:eastAsia="zh-CN"/>
        </w:rPr>
        <w:t xml:space="preserve"> is</w:t>
      </w:r>
      <w:r w:rsidRPr="00672B65">
        <w:rPr>
          <w:rFonts w:ascii="Arial" w:hAnsi="Arial" w:cs="Arial" w:hint="eastAsia"/>
          <w:b/>
          <w:kern w:val="2"/>
          <w:lang w:val="en-US" w:eastAsia="zh-CN"/>
        </w:rPr>
        <w:t xml:space="preserve"> not allowed to </w:t>
      </w:r>
      <w:r>
        <w:rPr>
          <w:rFonts w:ascii="Arial" w:hAnsi="Arial" w:cs="Arial" w:hint="eastAsia"/>
          <w:b/>
          <w:kern w:val="2"/>
          <w:lang w:val="en-US" w:eastAsia="zh-CN"/>
        </w:rPr>
        <w:t xml:space="preserve">directly </w:t>
      </w:r>
      <w:r w:rsidRPr="00672B65">
        <w:rPr>
          <w:rFonts w:ascii="Arial" w:hAnsi="Arial" w:cs="Arial"/>
          <w:b/>
          <w:kern w:val="2"/>
          <w:lang w:val="en-US" w:eastAsia="zh-CN"/>
        </w:rPr>
        <w:t xml:space="preserve">trigger replace </w:t>
      </w:r>
      <w:r>
        <w:rPr>
          <w:rFonts w:ascii="Arial" w:hAnsi="Arial" w:cs="Arial" w:hint="eastAsia"/>
          <w:b/>
          <w:kern w:val="2"/>
          <w:lang w:val="en-US" w:eastAsia="zh-CN"/>
        </w:rPr>
        <w:t xml:space="preserve">procedure </w:t>
      </w:r>
      <w:r w:rsidRPr="00672B65">
        <w:rPr>
          <w:rFonts w:ascii="Arial" w:hAnsi="Arial" w:cs="Arial"/>
          <w:b/>
          <w:kern w:val="2"/>
          <w:lang w:val="en-US" w:eastAsia="zh-CN"/>
        </w:rPr>
        <w:t>for SN initiated inter-SN CPC</w:t>
      </w:r>
      <w:r>
        <w:rPr>
          <w:rFonts w:ascii="Arial" w:hAnsi="Arial" w:cs="Arial" w:hint="eastAsia"/>
          <w:b/>
          <w:kern w:val="2"/>
          <w:lang w:val="en-US" w:eastAsia="zh-CN"/>
        </w:rPr>
        <w:t>.</w:t>
      </w:r>
    </w:p>
    <w:p w:rsidR="00911BDF" w:rsidRDefault="00601B23">
      <w:pPr>
        <w:pStyle w:val="1"/>
        <w:rPr>
          <w:lang w:val="en-US" w:eastAsia="zh-CN"/>
        </w:rPr>
      </w:pPr>
      <w:r>
        <w:rPr>
          <w:lang w:val="en-US" w:eastAsia="zh-CN"/>
        </w:rPr>
        <w:t>4. Reference</w:t>
      </w:r>
    </w:p>
    <w:p w:rsidR="00911BDF" w:rsidRDefault="00601B23">
      <w:pPr>
        <w:rPr>
          <w:lang w:eastAsia="zh-CN"/>
        </w:rPr>
      </w:pPr>
      <w:r>
        <w:rPr>
          <w:rFonts w:hint="eastAsia"/>
          <w:lang w:eastAsia="zh-CN"/>
        </w:rPr>
        <w:t>[</w:t>
      </w:r>
      <w:r>
        <w:rPr>
          <w:lang w:eastAsia="zh-CN"/>
        </w:rPr>
        <w:t xml:space="preserve">1] </w:t>
      </w:r>
      <w:bookmarkEnd w:id="0"/>
      <w:bookmarkEnd w:id="1"/>
      <w:bookmarkEnd w:id="2"/>
      <w:bookmarkEnd w:id="3"/>
      <w:bookmarkEnd w:id="4"/>
      <w:bookmarkEnd w:id="5"/>
      <w:bookmarkEnd w:id="6"/>
      <w:r>
        <w:t xml:space="preserve">RP-201040 </w:t>
      </w:r>
      <w:r w:rsidR="00FE2CB2">
        <w:rPr>
          <w:rFonts w:hint="eastAsia"/>
          <w:lang w:eastAsia="zh-CN"/>
        </w:rPr>
        <w:t xml:space="preserve"> </w:t>
      </w:r>
      <w:r w:rsidR="00CA49A1">
        <w:rPr>
          <w:rFonts w:hint="eastAsia"/>
          <w:lang w:eastAsia="zh-CN"/>
        </w:rPr>
        <w:t xml:space="preserve"> </w:t>
      </w:r>
      <w:r>
        <w:t>Revised WID on Further Multi-RAT Dual-Connectivity enhancements</w:t>
      </w:r>
    </w:p>
    <w:p w:rsidR="008575C3" w:rsidRPr="002E2917" w:rsidRDefault="008575C3">
      <w:r>
        <w:rPr>
          <w:rFonts w:hint="eastAsia"/>
          <w:lang w:eastAsia="zh-CN"/>
        </w:rPr>
        <w:t xml:space="preserve">[2] </w:t>
      </w:r>
      <w:r w:rsidR="00CA49A1">
        <w:t>R3-21</w:t>
      </w:r>
      <w:r w:rsidR="00621A00">
        <w:rPr>
          <w:rFonts w:hint="eastAsia"/>
          <w:lang w:eastAsia="zh-CN"/>
        </w:rPr>
        <w:t>4304</w:t>
      </w:r>
      <w:r w:rsidR="00FE2CB2">
        <w:rPr>
          <w:rFonts w:hint="eastAsia"/>
          <w:lang w:eastAsia="zh-CN"/>
        </w:rPr>
        <w:t xml:space="preserve"> </w:t>
      </w:r>
      <w:r w:rsidR="00CA49A1">
        <w:rPr>
          <w:rFonts w:hint="eastAsia"/>
          <w:lang w:eastAsia="zh-CN"/>
        </w:rPr>
        <w:t xml:space="preserve"> </w:t>
      </w:r>
      <w:r w:rsidR="002E2917">
        <w:rPr>
          <w:rFonts w:hint="eastAsia"/>
        </w:rPr>
        <w:t xml:space="preserve"> </w:t>
      </w:r>
      <w:r w:rsidR="00621A00">
        <w:rPr>
          <w:lang w:val="it-IT"/>
        </w:rPr>
        <w:t xml:space="preserve">Summary of Offline Discussion on </w:t>
      </w:r>
      <w:r w:rsidR="00621A00" w:rsidRPr="00B37C81">
        <w:rPr>
          <w:lang w:val="it-IT"/>
        </w:rPr>
        <w:t>MRDC3_CPAC</w:t>
      </w:r>
      <w:r w:rsidR="002E2917" w:rsidRPr="002E2917">
        <w:rPr>
          <w:rFonts w:hint="eastAsia"/>
        </w:rPr>
        <w:t xml:space="preserve">, </w:t>
      </w:r>
      <w:r w:rsidR="002E2917" w:rsidRPr="00E81AF6">
        <w:t>Huawei</w:t>
      </w:r>
    </w:p>
    <w:sectPr w:rsidR="008575C3" w:rsidRPr="002E29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48A" w:rsidRDefault="0088148A" w:rsidP="00AA3305">
      <w:pPr>
        <w:spacing w:after="0"/>
      </w:pPr>
      <w:r>
        <w:separator/>
      </w:r>
    </w:p>
  </w:endnote>
  <w:endnote w:type="continuationSeparator" w:id="0">
    <w:p w:rsidR="0088148A" w:rsidRDefault="0088148A" w:rsidP="00AA33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ZapfDingbat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7" w:usb1="00000000" w:usb2="00000000" w:usb3="00000000" w:csb0="00000093"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2AF" w:usb1="0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48A" w:rsidRDefault="0088148A" w:rsidP="00AA3305">
      <w:pPr>
        <w:spacing w:after="0"/>
      </w:pPr>
      <w:r>
        <w:separator/>
      </w:r>
    </w:p>
  </w:footnote>
  <w:footnote w:type="continuationSeparator" w:id="0">
    <w:p w:rsidR="0088148A" w:rsidRDefault="0088148A" w:rsidP="00AA330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172801CE"/>
    <w:multiLevelType w:val="hybridMultilevel"/>
    <w:tmpl w:val="8250DF64"/>
    <w:lvl w:ilvl="0" w:tplc="2362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6F70258"/>
    <w:multiLevelType w:val="hybridMultilevel"/>
    <w:tmpl w:val="260E4C40"/>
    <w:lvl w:ilvl="0" w:tplc="10D03C6C">
      <w:start w:val="5"/>
      <w:numFmt w:val="bullet"/>
      <w:lvlText w:val="-"/>
      <w:lvlJc w:val="left"/>
      <w:pPr>
        <w:ind w:left="988" w:hanging="420"/>
      </w:pPr>
      <w:rPr>
        <w:rFonts w:ascii="Times New Roman" w:eastAsia="宋体" w:hAnsi="Times New Roman" w:cs="Times New Roman" w:hint="default"/>
        <w:b/>
        <w:i w:val="0"/>
        <w:color w:val="auto"/>
        <w:sz w:val="22"/>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nsid w:val="36A34518"/>
    <w:multiLevelType w:val="hybridMultilevel"/>
    <w:tmpl w:val="D6924AB8"/>
    <w:lvl w:ilvl="0" w:tplc="3D24FFAC">
      <w:start w:val="1"/>
      <w:numFmt w:val="decimal"/>
      <w:lvlText w:val="Proposal %1:"/>
      <w:lvlJc w:val="left"/>
      <w:pPr>
        <w:ind w:left="360" w:hanging="360"/>
      </w:pPr>
    </w:lvl>
    <w:lvl w:ilvl="1" w:tplc="041D0019" w:tentative="1">
      <w:start w:val="1"/>
      <w:numFmt w:val="lowerLetter"/>
      <w:lvlText w:val="%2."/>
      <w:lvlJc w:val="left"/>
      <w:pPr>
        <w:ind w:left="1015" w:hanging="360"/>
      </w:pPr>
    </w:lvl>
    <w:lvl w:ilvl="2" w:tplc="041D001B" w:tentative="1">
      <w:start w:val="1"/>
      <w:numFmt w:val="lowerRoman"/>
      <w:lvlText w:val="%3."/>
      <w:lvlJc w:val="right"/>
      <w:pPr>
        <w:ind w:left="1735" w:hanging="180"/>
      </w:pPr>
    </w:lvl>
    <w:lvl w:ilvl="3" w:tplc="041D000F" w:tentative="1">
      <w:start w:val="1"/>
      <w:numFmt w:val="decimal"/>
      <w:lvlText w:val="%4."/>
      <w:lvlJc w:val="left"/>
      <w:pPr>
        <w:ind w:left="2455" w:hanging="360"/>
      </w:pPr>
    </w:lvl>
    <w:lvl w:ilvl="4" w:tplc="041D0019" w:tentative="1">
      <w:start w:val="1"/>
      <w:numFmt w:val="lowerLetter"/>
      <w:lvlText w:val="%5."/>
      <w:lvlJc w:val="left"/>
      <w:pPr>
        <w:ind w:left="3175" w:hanging="360"/>
      </w:pPr>
    </w:lvl>
    <w:lvl w:ilvl="5" w:tplc="041D001B" w:tentative="1">
      <w:start w:val="1"/>
      <w:numFmt w:val="lowerRoman"/>
      <w:lvlText w:val="%6."/>
      <w:lvlJc w:val="right"/>
      <w:pPr>
        <w:ind w:left="3895" w:hanging="180"/>
      </w:pPr>
    </w:lvl>
    <w:lvl w:ilvl="6" w:tplc="041D000F" w:tentative="1">
      <w:start w:val="1"/>
      <w:numFmt w:val="decimal"/>
      <w:lvlText w:val="%7."/>
      <w:lvlJc w:val="left"/>
      <w:pPr>
        <w:ind w:left="4615" w:hanging="360"/>
      </w:pPr>
    </w:lvl>
    <w:lvl w:ilvl="7" w:tplc="041D0019" w:tentative="1">
      <w:start w:val="1"/>
      <w:numFmt w:val="lowerLetter"/>
      <w:lvlText w:val="%8."/>
      <w:lvlJc w:val="left"/>
      <w:pPr>
        <w:ind w:left="5335" w:hanging="360"/>
      </w:pPr>
    </w:lvl>
    <w:lvl w:ilvl="8" w:tplc="041D001B" w:tentative="1">
      <w:start w:val="1"/>
      <w:numFmt w:val="lowerRoman"/>
      <w:lvlText w:val="%9."/>
      <w:lvlJc w:val="right"/>
      <w:pPr>
        <w:ind w:left="6055" w:hanging="180"/>
      </w:pPr>
    </w:lvl>
  </w:abstractNum>
  <w:abstractNum w:abstractNumId="13">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nsid w:val="49045133"/>
    <w:multiLevelType w:val="hybridMultilevel"/>
    <w:tmpl w:val="5A8AF9C8"/>
    <w:lvl w:ilvl="0" w:tplc="10D03C6C">
      <w:start w:val="5"/>
      <w:numFmt w:val="bullet"/>
      <w:lvlText w:val="-"/>
      <w:lvlJc w:val="left"/>
      <w:pPr>
        <w:ind w:left="620" w:hanging="420"/>
      </w:pPr>
      <w:rPr>
        <w:rFonts w:ascii="Times New Roman" w:eastAsia="宋体" w:hAnsi="Times New Roman" w:cs="Times New Roman" w:hint="default"/>
        <w:b/>
        <w:i w:val="0"/>
        <w:color w:val="auto"/>
        <w:sz w:val="22"/>
      </w:rPr>
    </w:lvl>
    <w:lvl w:ilvl="1" w:tplc="0AACE4CE">
      <w:start w:val="1"/>
      <w:numFmt w:val="bullet"/>
      <w:lvlText w:val=""/>
      <w:lvlJc w:val="left"/>
      <w:pPr>
        <w:ind w:left="1040" w:hanging="420"/>
      </w:pPr>
      <w:rPr>
        <w:rFonts w:ascii="Wingdings" w:hAnsi="Wingdings" w:hint="default"/>
        <w:color w:val="auto"/>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1">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2">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4">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nsid w:val="55835D7A"/>
    <w:multiLevelType w:val="hybridMultilevel"/>
    <w:tmpl w:val="E5DA678A"/>
    <w:lvl w:ilvl="0" w:tplc="6980BF78">
      <w:start w:val="3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E8F0E8B8">
      <w:start w:val="2018"/>
      <w:numFmt w:val="bullet"/>
      <w:lvlText w:val="-"/>
      <w:lvlJc w:val="left"/>
      <w:pPr>
        <w:ind w:left="1260" w:hanging="420"/>
      </w:pPr>
      <w:rPr>
        <w:rFonts w:ascii="Arial" w:eastAsia="Times New Roman" w:hAnsi="Arial" w:cs="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9E629C"/>
    <w:multiLevelType w:val="hybridMultilevel"/>
    <w:tmpl w:val="7368C5E4"/>
    <w:lvl w:ilvl="0" w:tplc="10D03C6C">
      <w:start w:val="5"/>
      <w:numFmt w:val="bullet"/>
      <w:lvlText w:val="-"/>
      <w:lvlJc w:val="left"/>
      <w:pPr>
        <w:ind w:left="1080" w:hanging="360"/>
      </w:pPr>
      <w:rPr>
        <w:rFonts w:ascii="Times New Roman" w:eastAsia="宋体"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03065E4"/>
    <w:multiLevelType w:val="multilevel"/>
    <w:tmpl w:val="603065E4"/>
    <w:lvl w:ilvl="0">
      <w:start w:val="1"/>
      <w:numFmt w:val="bullet"/>
      <w:lvlText w:val=""/>
      <w:lvlJc w:val="left"/>
      <w:pPr>
        <w:ind w:left="1020" w:hanging="420"/>
      </w:pPr>
      <w:rPr>
        <w:rFonts w:ascii="Wingdings" w:hAnsi="Wingdings"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9">
    <w:nsid w:val="61845F82"/>
    <w:multiLevelType w:val="hybridMultilevel"/>
    <w:tmpl w:val="8946B474"/>
    <w:lvl w:ilvl="0" w:tplc="DCAE890E">
      <w:start w:val="3"/>
      <w:numFmt w:val="bullet"/>
      <w:lvlText w:val="-"/>
      <w:lvlJc w:val="left"/>
      <w:pPr>
        <w:ind w:left="620" w:hanging="420"/>
      </w:pPr>
      <w:rPr>
        <w:rFonts w:ascii="Calibri" w:eastAsia="等线"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6D453ACC"/>
    <w:multiLevelType w:val="hybridMultilevel"/>
    <w:tmpl w:val="D65C2B24"/>
    <w:lvl w:ilvl="0" w:tplc="10D03C6C">
      <w:start w:val="5"/>
      <w:numFmt w:val="bullet"/>
      <w:lvlText w:val="-"/>
      <w:lvlJc w:val="left"/>
      <w:pPr>
        <w:ind w:left="1800" w:hanging="360"/>
      </w:pPr>
      <w:rPr>
        <w:rFonts w:ascii="Times New Roman" w:eastAsia="宋体" w:hAnsi="Times New Roman" w:cs="Times New Roman" w:hint="default"/>
        <w:b/>
        <w:i w:val="0"/>
        <w:color w:val="auto"/>
        <w:sz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4">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4"/>
  </w:num>
  <w:num w:numId="3">
    <w:abstractNumId w:val="23"/>
  </w:num>
  <w:num w:numId="4">
    <w:abstractNumId w:val="5"/>
  </w:num>
  <w:num w:numId="5">
    <w:abstractNumId w:val="0"/>
    <w:lvlOverride w:ilvl="0">
      <w:startOverride w:val="1"/>
    </w:lvlOverride>
  </w:num>
  <w:num w:numId="6">
    <w:abstractNumId w:val="3"/>
    <w:lvlOverride w:ilvl="0">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5"/>
  </w:num>
  <w:num w:numId="10">
    <w:abstractNumId w:val="21"/>
  </w:num>
  <w:num w:numId="11">
    <w:abstractNumId w:val="14"/>
    <w:lvlOverride w:ilvl="0">
      <w:startOverride w:val="1"/>
    </w:lvlOverride>
  </w:num>
  <w:num w:numId="12">
    <w:abstractNumId w:val="33"/>
  </w:num>
  <w:num w:numId="13">
    <w:abstractNumId w:val="27"/>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2"/>
  </w:num>
  <w:num w:numId="18">
    <w:abstractNumId w:val="3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16"/>
    <w:lvlOverride w:ilvl="0">
      <w:startOverride w:val="1"/>
    </w:lvlOverride>
  </w:num>
  <w:num w:numId="22">
    <w:abstractNumId w:val="10"/>
  </w:num>
  <w:num w:numId="23">
    <w:abstractNumId w:val="13"/>
  </w:num>
  <w:num w:numId="24">
    <w:abstractNumId w:val="11"/>
  </w:num>
  <w:num w:numId="25">
    <w:abstractNumId w:val="15"/>
  </w:num>
  <w:num w:numId="26">
    <w:abstractNumId w:val="31"/>
  </w:num>
  <w:num w:numId="27">
    <w:abstractNumId w:val="4"/>
  </w:num>
  <w:num w:numId="28">
    <w:abstractNumId w:val="28"/>
  </w:num>
  <w:num w:numId="29">
    <w:abstractNumId w:val="26"/>
  </w:num>
  <w:num w:numId="30">
    <w:abstractNumId w:val="30"/>
  </w:num>
  <w:num w:numId="31">
    <w:abstractNumId w:val="12"/>
  </w:num>
  <w:num w:numId="32">
    <w:abstractNumId w:val="8"/>
  </w:num>
  <w:num w:numId="33">
    <w:abstractNumId w:val="19"/>
  </w:num>
  <w:num w:numId="34">
    <w:abstractNumId w:val="25"/>
  </w:num>
  <w:num w:numId="35">
    <w:abstractNumId w:val="29"/>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63"/>
    <w:rsid w:val="0000351C"/>
    <w:rsid w:val="000042E1"/>
    <w:rsid w:val="00004A63"/>
    <w:rsid w:val="00011099"/>
    <w:rsid w:val="00012655"/>
    <w:rsid w:val="00012988"/>
    <w:rsid w:val="00022E4A"/>
    <w:rsid w:val="0002331C"/>
    <w:rsid w:val="000258BA"/>
    <w:rsid w:val="00030B5C"/>
    <w:rsid w:val="00042C61"/>
    <w:rsid w:val="000433BF"/>
    <w:rsid w:val="00043F65"/>
    <w:rsid w:val="00046AFF"/>
    <w:rsid w:val="00047A96"/>
    <w:rsid w:val="00051166"/>
    <w:rsid w:val="00056C0D"/>
    <w:rsid w:val="00061A4E"/>
    <w:rsid w:val="0006342D"/>
    <w:rsid w:val="00063954"/>
    <w:rsid w:val="00065F88"/>
    <w:rsid w:val="00066ABA"/>
    <w:rsid w:val="000715F0"/>
    <w:rsid w:val="00077A86"/>
    <w:rsid w:val="00080E73"/>
    <w:rsid w:val="00083E2D"/>
    <w:rsid w:val="000867BE"/>
    <w:rsid w:val="00087450"/>
    <w:rsid w:val="000900E6"/>
    <w:rsid w:val="00090890"/>
    <w:rsid w:val="00091061"/>
    <w:rsid w:val="00092112"/>
    <w:rsid w:val="00094469"/>
    <w:rsid w:val="000A6394"/>
    <w:rsid w:val="000B0F29"/>
    <w:rsid w:val="000B11A5"/>
    <w:rsid w:val="000B1E9D"/>
    <w:rsid w:val="000B3584"/>
    <w:rsid w:val="000B3DD6"/>
    <w:rsid w:val="000B4930"/>
    <w:rsid w:val="000B67AB"/>
    <w:rsid w:val="000B6ABC"/>
    <w:rsid w:val="000B7FED"/>
    <w:rsid w:val="000C038A"/>
    <w:rsid w:val="000C0F10"/>
    <w:rsid w:val="000C142F"/>
    <w:rsid w:val="000C1982"/>
    <w:rsid w:val="000C6598"/>
    <w:rsid w:val="000C673B"/>
    <w:rsid w:val="000C6825"/>
    <w:rsid w:val="000E2ECE"/>
    <w:rsid w:val="000E2ED7"/>
    <w:rsid w:val="000E42FF"/>
    <w:rsid w:val="000E4389"/>
    <w:rsid w:val="000E4FB4"/>
    <w:rsid w:val="000E6E18"/>
    <w:rsid w:val="000F0BF8"/>
    <w:rsid w:val="000F1F3F"/>
    <w:rsid w:val="000F4378"/>
    <w:rsid w:val="000F5603"/>
    <w:rsid w:val="000F73CA"/>
    <w:rsid w:val="0010521A"/>
    <w:rsid w:val="0011441A"/>
    <w:rsid w:val="001221D8"/>
    <w:rsid w:val="001224AC"/>
    <w:rsid w:val="001228F0"/>
    <w:rsid w:val="00123D5E"/>
    <w:rsid w:val="001300E7"/>
    <w:rsid w:val="00130D8B"/>
    <w:rsid w:val="001313CA"/>
    <w:rsid w:val="001406C0"/>
    <w:rsid w:val="0014400D"/>
    <w:rsid w:val="00145D43"/>
    <w:rsid w:val="0014662B"/>
    <w:rsid w:val="00147308"/>
    <w:rsid w:val="0014781D"/>
    <w:rsid w:val="001534FE"/>
    <w:rsid w:val="00155DA4"/>
    <w:rsid w:val="0015718E"/>
    <w:rsid w:val="0015766C"/>
    <w:rsid w:val="001616CE"/>
    <w:rsid w:val="001618EC"/>
    <w:rsid w:val="001620B8"/>
    <w:rsid w:val="00164948"/>
    <w:rsid w:val="00164F39"/>
    <w:rsid w:val="00165BEF"/>
    <w:rsid w:val="00172A0A"/>
    <w:rsid w:val="001806AB"/>
    <w:rsid w:val="0018130B"/>
    <w:rsid w:val="00181450"/>
    <w:rsid w:val="00192C46"/>
    <w:rsid w:val="00193473"/>
    <w:rsid w:val="00193C10"/>
    <w:rsid w:val="00193F74"/>
    <w:rsid w:val="001942D0"/>
    <w:rsid w:val="001A08B3"/>
    <w:rsid w:val="001A1BF9"/>
    <w:rsid w:val="001A1C0C"/>
    <w:rsid w:val="001A5BCD"/>
    <w:rsid w:val="001A7B60"/>
    <w:rsid w:val="001B4558"/>
    <w:rsid w:val="001B52F0"/>
    <w:rsid w:val="001B6AAE"/>
    <w:rsid w:val="001B7A65"/>
    <w:rsid w:val="001C09AC"/>
    <w:rsid w:val="001C69C7"/>
    <w:rsid w:val="001D0FC6"/>
    <w:rsid w:val="001D13C5"/>
    <w:rsid w:val="001D3A4E"/>
    <w:rsid w:val="001D56C6"/>
    <w:rsid w:val="001E3110"/>
    <w:rsid w:val="001E41F3"/>
    <w:rsid w:val="001F0128"/>
    <w:rsid w:val="001F1BBE"/>
    <w:rsid w:val="001F2620"/>
    <w:rsid w:val="001F3677"/>
    <w:rsid w:val="00200B0F"/>
    <w:rsid w:val="002016D5"/>
    <w:rsid w:val="00201B76"/>
    <w:rsid w:val="00202961"/>
    <w:rsid w:val="00204A66"/>
    <w:rsid w:val="00205FA1"/>
    <w:rsid w:val="0021539F"/>
    <w:rsid w:val="00215AEE"/>
    <w:rsid w:val="002161A4"/>
    <w:rsid w:val="002206D4"/>
    <w:rsid w:val="00220794"/>
    <w:rsid w:val="002207A9"/>
    <w:rsid w:val="00222732"/>
    <w:rsid w:val="00222868"/>
    <w:rsid w:val="00223E1F"/>
    <w:rsid w:val="002261C7"/>
    <w:rsid w:val="00226F6A"/>
    <w:rsid w:val="00233ECE"/>
    <w:rsid w:val="00240A71"/>
    <w:rsid w:val="0024502A"/>
    <w:rsid w:val="0024613F"/>
    <w:rsid w:val="00246192"/>
    <w:rsid w:val="002461E6"/>
    <w:rsid w:val="002464D4"/>
    <w:rsid w:val="002532FE"/>
    <w:rsid w:val="002547D4"/>
    <w:rsid w:val="002573BD"/>
    <w:rsid w:val="0026004D"/>
    <w:rsid w:val="00261942"/>
    <w:rsid w:val="00261B0C"/>
    <w:rsid w:val="002640DD"/>
    <w:rsid w:val="00264C44"/>
    <w:rsid w:val="00265CE3"/>
    <w:rsid w:val="00266586"/>
    <w:rsid w:val="00270FA6"/>
    <w:rsid w:val="002726A8"/>
    <w:rsid w:val="00273155"/>
    <w:rsid w:val="00275D12"/>
    <w:rsid w:val="00277260"/>
    <w:rsid w:val="00277B88"/>
    <w:rsid w:val="002813BA"/>
    <w:rsid w:val="0028391D"/>
    <w:rsid w:val="00284FEB"/>
    <w:rsid w:val="0028535B"/>
    <w:rsid w:val="002860C4"/>
    <w:rsid w:val="002861B5"/>
    <w:rsid w:val="00293AAA"/>
    <w:rsid w:val="0029545E"/>
    <w:rsid w:val="002A0FB5"/>
    <w:rsid w:val="002A2780"/>
    <w:rsid w:val="002A31F9"/>
    <w:rsid w:val="002A475A"/>
    <w:rsid w:val="002A4804"/>
    <w:rsid w:val="002A6F98"/>
    <w:rsid w:val="002B19A1"/>
    <w:rsid w:val="002B43B4"/>
    <w:rsid w:val="002B4786"/>
    <w:rsid w:val="002B4C50"/>
    <w:rsid w:val="002B5741"/>
    <w:rsid w:val="002B6C41"/>
    <w:rsid w:val="002C07D5"/>
    <w:rsid w:val="002C1B3C"/>
    <w:rsid w:val="002C1D93"/>
    <w:rsid w:val="002C3182"/>
    <w:rsid w:val="002C37A1"/>
    <w:rsid w:val="002D265F"/>
    <w:rsid w:val="002D36A7"/>
    <w:rsid w:val="002D47A6"/>
    <w:rsid w:val="002E0A85"/>
    <w:rsid w:val="002E2917"/>
    <w:rsid w:val="002E3DD0"/>
    <w:rsid w:val="002E7DA0"/>
    <w:rsid w:val="002F07D0"/>
    <w:rsid w:val="002F0BB3"/>
    <w:rsid w:val="002F3235"/>
    <w:rsid w:val="002F4ABE"/>
    <w:rsid w:val="002F4E88"/>
    <w:rsid w:val="00305409"/>
    <w:rsid w:val="003073D3"/>
    <w:rsid w:val="0032170C"/>
    <w:rsid w:val="00323086"/>
    <w:rsid w:val="00323FAF"/>
    <w:rsid w:val="003258CF"/>
    <w:rsid w:val="00326E48"/>
    <w:rsid w:val="00330C04"/>
    <w:rsid w:val="00334B73"/>
    <w:rsid w:val="003375E7"/>
    <w:rsid w:val="003406A3"/>
    <w:rsid w:val="0034538E"/>
    <w:rsid w:val="00351F70"/>
    <w:rsid w:val="00353255"/>
    <w:rsid w:val="003609EF"/>
    <w:rsid w:val="0036126D"/>
    <w:rsid w:val="0036231A"/>
    <w:rsid w:val="003657E3"/>
    <w:rsid w:val="00366C22"/>
    <w:rsid w:val="003742C0"/>
    <w:rsid w:val="00374DD4"/>
    <w:rsid w:val="003755BF"/>
    <w:rsid w:val="00376A55"/>
    <w:rsid w:val="0038075E"/>
    <w:rsid w:val="0038131E"/>
    <w:rsid w:val="003822C9"/>
    <w:rsid w:val="003834DB"/>
    <w:rsid w:val="003840B0"/>
    <w:rsid w:val="003937D3"/>
    <w:rsid w:val="0039644C"/>
    <w:rsid w:val="0039648A"/>
    <w:rsid w:val="00396AB3"/>
    <w:rsid w:val="003A1A7D"/>
    <w:rsid w:val="003A27D5"/>
    <w:rsid w:val="003A685F"/>
    <w:rsid w:val="003B29F8"/>
    <w:rsid w:val="003B38AB"/>
    <w:rsid w:val="003B59C2"/>
    <w:rsid w:val="003C0B75"/>
    <w:rsid w:val="003C2CBE"/>
    <w:rsid w:val="003C7B35"/>
    <w:rsid w:val="003D1068"/>
    <w:rsid w:val="003D14B6"/>
    <w:rsid w:val="003D1BF0"/>
    <w:rsid w:val="003D4BD0"/>
    <w:rsid w:val="003D7668"/>
    <w:rsid w:val="003E0238"/>
    <w:rsid w:val="003E1A36"/>
    <w:rsid w:val="003E1AD0"/>
    <w:rsid w:val="003E262F"/>
    <w:rsid w:val="003E56D4"/>
    <w:rsid w:val="003F12FA"/>
    <w:rsid w:val="003F21B5"/>
    <w:rsid w:val="003F4FBB"/>
    <w:rsid w:val="003F5FDC"/>
    <w:rsid w:val="00401E82"/>
    <w:rsid w:val="004024E2"/>
    <w:rsid w:val="004027B2"/>
    <w:rsid w:val="00403FB2"/>
    <w:rsid w:val="00404168"/>
    <w:rsid w:val="00410371"/>
    <w:rsid w:val="00413DC7"/>
    <w:rsid w:val="00416E51"/>
    <w:rsid w:val="0042047C"/>
    <w:rsid w:val="004216C3"/>
    <w:rsid w:val="00422FB4"/>
    <w:rsid w:val="004242F1"/>
    <w:rsid w:val="00424993"/>
    <w:rsid w:val="00427826"/>
    <w:rsid w:val="00441572"/>
    <w:rsid w:val="00444160"/>
    <w:rsid w:val="0044420A"/>
    <w:rsid w:val="00452C41"/>
    <w:rsid w:val="00452D23"/>
    <w:rsid w:val="00454C7E"/>
    <w:rsid w:val="00460DFF"/>
    <w:rsid w:val="0046145B"/>
    <w:rsid w:val="00466C48"/>
    <w:rsid w:val="004702BA"/>
    <w:rsid w:val="00470CA3"/>
    <w:rsid w:val="004711DC"/>
    <w:rsid w:val="00477475"/>
    <w:rsid w:val="00477F4B"/>
    <w:rsid w:val="0048038A"/>
    <w:rsid w:val="004819B4"/>
    <w:rsid w:val="00481B6F"/>
    <w:rsid w:val="00487FF3"/>
    <w:rsid w:val="004915FB"/>
    <w:rsid w:val="004923DA"/>
    <w:rsid w:val="004A2082"/>
    <w:rsid w:val="004A254B"/>
    <w:rsid w:val="004A372C"/>
    <w:rsid w:val="004A405D"/>
    <w:rsid w:val="004A44B9"/>
    <w:rsid w:val="004B16C9"/>
    <w:rsid w:val="004B264C"/>
    <w:rsid w:val="004B349A"/>
    <w:rsid w:val="004B4399"/>
    <w:rsid w:val="004B75B7"/>
    <w:rsid w:val="004C50FB"/>
    <w:rsid w:val="004C73C0"/>
    <w:rsid w:val="004C7A67"/>
    <w:rsid w:val="004D1FCD"/>
    <w:rsid w:val="004D2E6E"/>
    <w:rsid w:val="004D6DF3"/>
    <w:rsid w:val="004D790F"/>
    <w:rsid w:val="004E3166"/>
    <w:rsid w:val="004E3960"/>
    <w:rsid w:val="004E568C"/>
    <w:rsid w:val="004F145B"/>
    <w:rsid w:val="004F37C0"/>
    <w:rsid w:val="00504071"/>
    <w:rsid w:val="0051580D"/>
    <w:rsid w:val="00515BFC"/>
    <w:rsid w:val="00520BDA"/>
    <w:rsid w:val="005221A1"/>
    <w:rsid w:val="00524D80"/>
    <w:rsid w:val="00532019"/>
    <w:rsid w:val="00532B74"/>
    <w:rsid w:val="00533B74"/>
    <w:rsid w:val="00535160"/>
    <w:rsid w:val="00536223"/>
    <w:rsid w:val="00536D99"/>
    <w:rsid w:val="00541B02"/>
    <w:rsid w:val="005469C9"/>
    <w:rsid w:val="00547111"/>
    <w:rsid w:val="00547FD4"/>
    <w:rsid w:val="00550FCC"/>
    <w:rsid w:val="00551BCF"/>
    <w:rsid w:val="005574A4"/>
    <w:rsid w:val="00561957"/>
    <w:rsid w:val="00571F43"/>
    <w:rsid w:val="00575F8C"/>
    <w:rsid w:val="00577833"/>
    <w:rsid w:val="00580DA6"/>
    <w:rsid w:val="005900DC"/>
    <w:rsid w:val="0059136A"/>
    <w:rsid w:val="00592D74"/>
    <w:rsid w:val="005979C0"/>
    <w:rsid w:val="005A106E"/>
    <w:rsid w:val="005B19F9"/>
    <w:rsid w:val="005B3AFF"/>
    <w:rsid w:val="005B56E2"/>
    <w:rsid w:val="005B654C"/>
    <w:rsid w:val="005B692E"/>
    <w:rsid w:val="005B78C1"/>
    <w:rsid w:val="005C022B"/>
    <w:rsid w:val="005C7679"/>
    <w:rsid w:val="005D0C0E"/>
    <w:rsid w:val="005D139F"/>
    <w:rsid w:val="005D4D64"/>
    <w:rsid w:val="005E2C44"/>
    <w:rsid w:val="005E3412"/>
    <w:rsid w:val="005E74D1"/>
    <w:rsid w:val="005F3B47"/>
    <w:rsid w:val="005F5CAF"/>
    <w:rsid w:val="00601B23"/>
    <w:rsid w:val="00602895"/>
    <w:rsid w:val="00603A11"/>
    <w:rsid w:val="00606E25"/>
    <w:rsid w:val="006073C7"/>
    <w:rsid w:val="00607D50"/>
    <w:rsid w:val="00613DBE"/>
    <w:rsid w:val="0061587B"/>
    <w:rsid w:val="00615F26"/>
    <w:rsid w:val="00620A6C"/>
    <w:rsid w:val="00621188"/>
    <w:rsid w:val="00621A00"/>
    <w:rsid w:val="00621B5D"/>
    <w:rsid w:val="006257ED"/>
    <w:rsid w:val="00631DF6"/>
    <w:rsid w:val="00632CEA"/>
    <w:rsid w:val="00635114"/>
    <w:rsid w:val="0063582A"/>
    <w:rsid w:val="00637DC6"/>
    <w:rsid w:val="0064093F"/>
    <w:rsid w:val="00640B42"/>
    <w:rsid w:val="00641D67"/>
    <w:rsid w:val="00642371"/>
    <w:rsid w:val="006435A2"/>
    <w:rsid w:val="00650909"/>
    <w:rsid w:val="00651E88"/>
    <w:rsid w:val="00653ED9"/>
    <w:rsid w:val="00654627"/>
    <w:rsid w:val="00660636"/>
    <w:rsid w:val="00661456"/>
    <w:rsid w:val="00662636"/>
    <w:rsid w:val="0066393E"/>
    <w:rsid w:val="006710D1"/>
    <w:rsid w:val="00671BBB"/>
    <w:rsid w:val="00672B65"/>
    <w:rsid w:val="0067625E"/>
    <w:rsid w:val="00676B6E"/>
    <w:rsid w:val="00680BCC"/>
    <w:rsid w:val="006822E7"/>
    <w:rsid w:val="006845DE"/>
    <w:rsid w:val="00690D81"/>
    <w:rsid w:val="006923EB"/>
    <w:rsid w:val="00695808"/>
    <w:rsid w:val="006A1128"/>
    <w:rsid w:val="006A7B0E"/>
    <w:rsid w:val="006B037A"/>
    <w:rsid w:val="006B3047"/>
    <w:rsid w:val="006B46FB"/>
    <w:rsid w:val="006B4E22"/>
    <w:rsid w:val="006B6357"/>
    <w:rsid w:val="006C212D"/>
    <w:rsid w:val="006C22E6"/>
    <w:rsid w:val="006C40C8"/>
    <w:rsid w:val="006C58A8"/>
    <w:rsid w:val="006D1DA1"/>
    <w:rsid w:val="006D2D00"/>
    <w:rsid w:val="006E21FB"/>
    <w:rsid w:val="006F38CC"/>
    <w:rsid w:val="006F4BF4"/>
    <w:rsid w:val="00701F0E"/>
    <w:rsid w:val="00705058"/>
    <w:rsid w:val="0070770C"/>
    <w:rsid w:val="00707827"/>
    <w:rsid w:val="00710A3C"/>
    <w:rsid w:val="007155E5"/>
    <w:rsid w:val="007174F5"/>
    <w:rsid w:val="00717944"/>
    <w:rsid w:val="007243D5"/>
    <w:rsid w:val="00724882"/>
    <w:rsid w:val="007277F4"/>
    <w:rsid w:val="0073775A"/>
    <w:rsid w:val="00740233"/>
    <w:rsid w:val="00743CA5"/>
    <w:rsid w:val="007455F0"/>
    <w:rsid w:val="007467CC"/>
    <w:rsid w:val="00750021"/>
    <w:rsid w:val="0075009F"/>
    <w:rsid w:val="0075474C"/>
    <w:rsid w:val="007549B4"/>
    <w:rsid w:val="00755F5F"/>
    <w:rsid w:val="0076090F"/>
    <w:rsid w:val="0076408B"/>
    <w:rsid w:val="00764D27"/>
    <w:rsid w:val="0076528D"/>
    <w:rsid w:val="00771173"/>
    <w:rsid w:val="0077673E"/>
    <w:rsid w:val="00777956"/>
    <w:rsid w:val="0078081B"/>
    <w:rsid w:val="00781224"/>
    <w:rsid w:val="00781840"/>
    <w:rsid w:val="007861F4"/>
    <w:rsid w:val="00786523"/>
    <w:rsid w:val="0078661D"/>
    <w:rsid w:val="00787727"/>
    <w:rsid w:val="00792342"/>
    <w:rsid w:val="00792F41"/>
    <w:rsid w:val="007968F2"/>
    <w:rsid w:val="007977A8"/>
    <w:rsid w:val="007A018B"/>
    <w:rsid w:val="007A460B"/>
    <w:rsid w:val="007B1669"/>
    <w:rsid w:val="007B512A"/>
    <w:rsid w:val="007B51CF"/>
    <w:rsid w:val="007B5270"/>
    <w:rsid w:val="007B5430"/>
    <w:rsid w:val="007C1B84"/>
    <w:rsid w:val="007C2097"/>
    <w:rsid w:val="007C2278"/>
    <w:rsid w:val="007C2981"/>
    <w:rsid w:val="007C32E0"/>
    <w:rsid w:val="007C64E1"/>
    <w:rsid w:val="007D2195"/>
    <w:rsid w:val="007D299C"/>
    <w:rsid w:val="007D44A4"/>
    <w:rsid w:val="007D552D"/>
    <w:rsid w:val="007D6A07"/>
    <w:rsid w:val="007D6DE6"/>
    <w:rsid w:val="007E04D4"/>
    <w:rsid w:val="007E4B76"/>
    <w:rsid w:val="007F32B3"/>
    <w:rsid w:val="007F7259"/>
    <w:rsid w:val="007F7982"/>
    <w:rsid w:val="008002A1"/>
    <w:rsid w:val="0080339C"/>
    <w:rsid w:val="008040A8"/>
    <w:rsid w:val="00805893"/>
    <w:rsid w:val="008079AA"/>
    <w:rsid w:val="008116AD"/>
    <w:rsid w:val="00813270"/>
    <w:rsid w:val="00816824"/>
    <w:rsid w:val="00816D1F"/>
    <w:rsid w:val="00817474"/>
    <w:rsid w:val="00823AFF"/>
    <w:rsid w:val="008279FA"/>
    <w:rsid w:val="00831B1B"/>
    <w:rsid w:val="00831DF9"/>
    <w:rsid w:val="00835A2D"/>
    <w:rsid w:val="00837DE9"/>
    <w:rsid w:val="00840BF8"/>
    <w:rsid w:val="00843C5D"/>
    <w:rsid w:val="00845078"/>
    <w:rsid w:val="00856C57"/>
    <w:rsid w:val="00857061"/>
    <w:rsid w:val="00857307"/>
    <w:rsid w:val="008575C3"/>
    <w:rsid w:val="008576A5"/>
    <w:rsid w:val="00860F24"/>
    <w:rsid w:val="008626E7"/>
    <w:rsid w:val="0086518D"/>
    <w:rsid w:val="00867768"/>
    <w:rsid w:val="00870EE7"/>
    <w:rsid w:val="00874127"/>
    <w:rsid w:val="00874A85"/>
    <w:rsid w:val="008763F3"/>
    <w:rsid w:val="0088148A"/>
    <w:rsid w:val="008863B9"/>
    <w:rsid w:val="008907BF"/>
    <w:rsid w:val="0089267B"/>
    <w:rsid w:val="008927B1"/>
    <w:rsid w:val="008947ED"/>
    <w:rsid w:val="00894B16"/>
    <w:rsid w:val="008A1D1E"/>
    <w:rsid w:val="008A45A6"/>
    <w:rsid w:val="008A47E3"/>
    <w:rsid w:val="008A6D6B"/>
    <w:rsid w:val="008B038A"/>
    <w:rsid w:val="008B0C3D"/>
    <w:rsid w:val="008B3FC8"/>
    <w:rsid w:val="008B7C4F"/>
    <w:rsid w:val="008D02FF"/>
    <w:rsid w:val="008D6398"/>
    <w:rsid w:val="008E0668"/>
    <w:rsid w:val="008E2D0E"/>
    <w:rsid w:val="008E5A6D"/>
    <w:rsid w:val="008E5BF7"/>
    <w:rsid w:val="008E6846"/>
    <w:rsid w:val="008E6E30"/>
    <w:rsid w:val="008E7AEE"/>
    <w:rsid w:val="008F3753"/>
    <w:rsid w:val="008F686C"/>
    <w:rsid w:val="0090290F"/>
    <w:rsid w:val="0091080A"/>
    <w:rsid w:val="00911BDF"/>
    <w:rsid w:val="00912D06"/>
    <w:rsid w:val="009148DE"/>
    <w:rsid w:val="00916B9E"/>
    <w:rsid w:val="0091796F"/>
    <w:rsid w:val="00921609"/>
    <w:rsid w:val="00924824"/>
    <w:rsid w:val="00925A1E"/>
    <w:rsid w:val="0093091E"/>
    <w:rsid w:val="00931704"/>
    <w:rsid w:val="00937829"/>
    <w:rsid w:val="00940636"/>
    <w:rsid w:val="00941962"/>
    <w:rsid w:val="00941E30"/>
    <w:rsid w:val="0094255B"/>
    <w:rsid w:val="00943FD3"/>
    <w:rsid w:val="00945061"/>
    <w:rsid w:val="009556B5"/>
    <w:rsid w:val="00957DAB"/>
    <w:rsid w:val="00962908"/>
    <w:rsid w:val="00964EE2"/>
    <w:rsid w:val="009709CD"/>
    <w:rsid w:val="0097290C"/>
    <w:rsid w:val="009777D9"/>
    <w:rsid w:val="0098008D"/>
    <w:rsid w:val="00983A93"/>
    <w:rsid w:val="00986A51"/>
    <w:rsid w:val="00991B88"/>
    <w:rsid w:val="0099278E"/>
    <w:rsid w:val="00992C2B"/>
    <w:rsid w:val="00994DAF"/>
    <w:rsid w:val="009951EF"/>
    <w:rsid w:val="00996312"/>
    <w:rsid w:val="00997ED8"/>
    <w:rsid w:val="009A02A0"/>
    <w:rsid w:val="009A079F"/>
    <w:rsid w:val="009A5753"/>
    <w:rsid w:val="009A579D"/>
    <w:rsid w:val="009B044A"/>
    <w:rsid w:val="009B1774"/>
    <w:rsid w:val="009B367E"/>
    <w:rsid w:val="009B5C0E"/>
    <w:rsid w:val="009B7CF5"/>
    <w:rsid w:val="009C0F16"/>
    <w:rsid w:val="009C5396"/>
    <w:rsid w:val="009C7B30"/>
    <w:rsid w:val="009D0590"/>
    <w:rsid w:val="009D106D"/>
    <w:rsid w:val="009E1B79"/>
    <w:rsid w:val="009E3297"/>
    <w:rsid w:val="009E4F97"/>
    <w:rsid w:val="009E686F"/>
    <w:rsid w:val="009F3DDB"/>
    <w:rsid w:val="009F734F"/>
    <w:rsid w:val="00A00FD9"/>
    <w:rsid w:val="00A0195B"/>
    <w:rsid w:val="00A0214C"/>
    <w:rsid w:val="00A044E8"/>
    <w:rsid w:val="00A04FE0"/>
    <w:rsid w:val="00A050AF"/>
    <w:rsid w:val="00A1032F"/>
    <w:rsid w:val="00A10960"/>
    <w:rsid w:val="00A10ED5"/>
    <w:rsid w:val="00A12219"/>
    <w:rsid w:val="00A133C7"/>
    <w:rsid w:val="00A17E25"/>
    <w:rsid w:val="00A24199"/>
    <w:rsid w:val="00A244AB"/>
    <w:rsid w:val="00A246B6"/>
    <w:rsid w:val="00A328F2"/>
    <w:rsid w:val="00A34072"/>
    <w:rsid w:val="00A347C8"/>
    <w:rsid w:val="00A35F61"/>
    <w:rsid w:val="00A370AE"/>
    <w:rsid w:val="00A41281"/>
    <w:rsid w:val="00A43D54"/>
    <w:rsid w:val="00A47D7B"/>
    <w:rsid w:val="00A47E70"/>
    <w:rsid w:val="00A50CF0"/>
    <w:rsid w:val="00A519ED"/>
    <w:rsid w:val="00A54713"/>
    <w:rsid w:val="00A54AC2"/>
    <w:rsid w:val="00A6486B"/>
    <w:rsid w:val="00A6671E"/>
    <w:rsid w:val="00A66D7F"/>
    <w:rsid w:val="00A67E04"/>
    <w:rsid w:val="00A75571"/>
    <w:rsid w:val="00A75B28"/>
    <w:rsid w:val="00A7671C"/>
    <w:rsid w:val="00A776E0"/>
    <w:rsid w:val="00A77C12"/>
    <w:rsid w:val="00A84025"/>
    <w:rsid w:val="00A85C03"/>
    <w:rsid w:val="00A875FD"/>
    <w:rsid w:val="00A9469B"/>
    <w:rsid w:val="00AA2CBC"/>
    <w:rsid w:val="00AA3305"/>
    <w:rsid w:val="00AA58D8"/>
    <w:rsid w:val="00AA60A4"/>
    <w:rsid w:val="00AA70CD"/>
    <w:rsid w:val="00AA70EF"/>
    <w:rsid w:val="00AB05A9"/>
    <w:rsid w:val="00AB1A8D"/>
    <w:rsid w:val="00AB47AC"/>
    <w:rsid w:val="00AB7620"/>
    <w:rsid w:val="00AB7E5A"/>
    <w:rsid w:val="00AC09BB"/>
    <w:rsid w:val="00AC3695"/>
    <w:rsid w:val="00AC375D"/>
    <w:rsid w:val="00AC38B5"/>
    <w:rsid w:val="00AC3B13"/>
    <w:rsid w:val="00AC5820"/>
    <w:rsid w:val="00AC5959"/>
    <w:rsid w:val="00AD1CD8"/>
    <w:rsid w:val="00AD71AD"/>
    <w:rsid w:val="00AF12D5"/>
    <w:rsid w:val="00AF37A5"/>
    <w:rsid w:val="00AF4F09"/>
    <w:rsid w:val="00AF6357"/>
    <w:rsid w:val="00AF6DB7"/>
    <w:rsid w:val="00B03194"/>
    <w:rsid w:val="00B04EC0"/>
    <w:rsid w:val="00B07A36"/>
    <w:rsid w:val="00B14FF7"/>
    <w:rsid w:val="00B165FD"/>
    <w:rsid w:val="00B20E4C"/>
    <w:rsid w:val="00B23052"/>
    <w:rsid w:val="00B258BB"/>
    <w:rsid w:val="00B26135"/>
    <w:rsid w:val="00B26540"/>
    <w:rsid w:val="00B27DD3"/>
    <w:rsid w:val="00B34897"/>
    <w:rsid w:val="00B3493B"/>
    <w:rsid w:val="00B368E7"/>
    <w:rsid w:val="00B40E9D"/>
    <w:rsid w:val="00B43408"/>
    <w:rsid w:val="00B45BCD"/>
    <w:rsid w:val="00B469E6"/>
    <w:rsid w:val="00B506F2"/>
    <w:rsid w:val="00B50F7E"/>
    <w:rsid w:val="00B52F87"/>
    <w:rsid w:val="00B5336E"/>
    <w:rsid w:val="00B5345E"/>
    <w:rsid w:val="00B54C78"/>
    <w:rsid w:val="00B555B6"/>
    <w:rsid w:val="00B6151F"/>
    <w:rsid w:val="00B67B97"/>
    <w:rsid w:val="00B71957"/>
    <w:rsid w:val="00B71F09"/>
    <w:rsid w:val="00B72479"/>
    <w:rsid w:val="00B72E2D"/>
    <w:rsid w:val="00B74FDD"/>
    <w:rsid w:val="00B76971"/>
    <w:rsid w:val="00B77583"/>
    <w:rsid w:val="00B8336B"/>
    <w:rsid w:val="00B83598"/>
    <w:rsid w:val="00B87F49"/>
    <w:rsid w:val="00B918C5"/>
    <w:rsid w:val="00B91DD4"/>
    <w:rsid w:val="00B94E6D"/>
    <w:rsid w:val="00B968C8"/>
    <w:rsid w:val="00B97028"/>
    <w:rsid w:val="00BA0673"/>
    <w:rsid w:val="00BA342B"/>
    <w:rsid w:val="00BA3EC5"/>
    <w:rsid w:val="00BA41CD"/>
    <w:rsid w:val="00BA4845"/>
    <w:rsid w:val="00BA51D9"/>
    <w:rsid w:val="00BA7379"/>
    <w:rsid w:val="00BB1157"/>
    <w:rsid w:val="00BB135E"/>
    <w:rsid w:val="00BB5DFC"/>
    <w:rsid w:val="00BB6385"/>
    <w:rsid w:val="00BC27DA"/>
    <w:rsid w:val="00BC364C"/>
    <w:rsid w:val="00BD279D"/>
    <w:rsid w:val="00BD3410"/>
    <w:rsid w:val="00BD6BB8"/>
    <w:rsid w:val="00BE3D02"/>
    <w:rsid w:val="00BE5A27"/>
    <w:rsid w:val="00BF2491"/>
    <w:rsid w:val="00BF559D"/>
    <w:rsid w:val="00C028EB"/>
    <w:rsid w:val="00C1084B"/>
    <w:rsid w:val="00C1191D"/>
    <w:rsid w:val="00C17D6F"/>
    <w:rsid w:val="00C2315E"/>
    <w:rsid w:val="00C243B6"/>
    <w:rsid w:val="00C27A34"/>
    <w:rsid w:val="00C321DC"/>
    <w:rsid w:val="00C3433D"/>
    <w:rsid w:val="00C3799D"/>
    <w:rsid w:val="00C4298C"/>
    <w:rsid w:val="00C46F3D"/>
    <w:rsid w:val="00C512F7"/>
    <w:rsid w:val="00C547E1"/>
    <w:rsid w:val="00C5795D"/>
    <w:rsid w:val="00C60060"/>
    <w:rsid w:val="00C61684"/>
    <w:rsid w:val="00C6376F"/>
    <w:rsid w:val="00C65767"/>
    <w:rsid w:val="00C66B75"/>
    <w:rsid w:val="00C66BA2"/>
    <w:rsid w:val="00C67032"/>
    <w:rsid w:val="00C677AA"/>
    <w:rsid w:val="00C73754"/>
    <w:rsid w:val="00C77C3E"/>
    <w:rsid w:val="00C84F6F"/>
    <w:rsid w:val="00C873D0"/>
    <w:rsid w:val="00C90830"/>
    <w:rsid w:val="00C92A72"/>
    <w:rsid w:val="00C94EAB"/>
    <w:rsid w:val="00C95985"/>
    <w:rsid w:val="00C95B2C"/>
    <w:rsid w:val="00C9678D"/>
    <w:rsid w:val="00CA0E9D"/>
    <w:rsid w:val="00CA42A0"/>
    <w:rsid w:val="00CA4512"/>
    <w:rsid w:val="00CA49A1"/>
    <w:rsid w:val="00CB6527"/>
    <w:rsid w:val="00CC0B89"/>
    <w:rsid w:val="00CC2B2C"/>
    <w:rsid w:val="00CC4CC5"/>
    <w:rsid w:val="00CC5026"/>
    <w:rsid w:val="00CC68D0"/>
    <w:rsid w:val="00CD0C12"/>
    <w:rsid w:val="00CD0D1C"/>
    <w:rsid w:val="00CD231B"/>
    <w:rsid w:val="00CD2D75"/>
    <w:rsid w:val="00CD6966"/>
    <w:rsid w:val="00CE0CE8"/>
    <w:rsid w:val="00CE1E83"/>
    <w:rsid w:val="00CE4924"/>
    <w:rsid w:val="00CE6129"/>
    <w:rsid w:val="00CE69A7"/>
    <w:rsid w:val="00CE6BE3"/>
    <w:rsid w:val="00CE74BA"/>
    <w:rsid w:val="00CF2EC3"/>
    <w:rsid w:val="00CF3F7A"/>
    <w:rsid w:val="00D00114"/>
    <w:rsid w:val="00D0013F"/>
    <w:rsid w:val="00D00452"/>
    <w:rsid w:val="00D0121C"/>
    <w:rsid w:val="00D03EDD"/>
    <w:rsid w:val="00D03F9A"/>
    <w:rsid w:val="00D06D51"/>
    <w:rsid w:val="00D15402"/>
    <w:rsid w:val="00D15DD7"/>
    <w:rsid w:val="00D24195"/>
    <w:rsid w:val="00D24991"/>
    <w:rsid w:val="00D25222"/>
    <w:rsid w:val="00D26F83"/>
    <w:rsid w:val="00D30713"/>
    <w:rsid w:val="00D3664C"/>
    <w:rsid w:val="00D41E43"/>
    <w:rsid w:val="00D5009E"/>
    <w:rsid w:val="00D50115"/>
    <w:rsid w:val="00D50255"/>
    <w:rsid w:val="00D56079"/>
    <w:rsid w:val="00D57386"/>
    <w:rsid w:val="00D57EF1"/>
    <w:rsid w:val="00D61DAC"/>
    <w:rsid w:val="00D649D4"/>
    <w:rsid w:val="00D6553C"/>
    <w:rsid w:val="00D656A2"/>
    <w:rsid w:val="00D66520"/>
    <w:rsid w:val="00D66826"/>
    <w:rsid w:val="00D77EF2"/>
    <w:rsid w:val="00D84657"/>
    <w:rsid w:val="00D92116"/>
    <w:rsid w:val="00D92CC0"/>
    <w:rsid w:val="00D94970"/>
    <w:rsid w:val="00DA11E6"/>
    <w:rsid w:val="00DA141A"/>
    <w:rsid w:val="00DA3C03"/>
    <w:rsid w:val="00DA4603"/>
    <w:rsid w:val="00DA580E"/>
    <w:rsid w:val="00DB297D"/>
    <w:rsid w:val="00DB2B0C"/>
    <w:rsid w:val="00DB3C88"/>
    <w:rsid w:val="00DB7FAC"/>
    <w:rsid w:val="00DC0368"/>
    <w:rsid w:val="00DC4C62"/>
    <w:rsid w:val="00DE05A4"/>
    <w:rsid w:val="00DE0FE0"/>
    <w:rsid w:val="00DE22DB"/>
    <w:rsid w:val="00DE34CF"/>
    <w:rsid w:val="00DE5885"/>
    <w:rsid w:val="00DF3574"/>
    <w:rsid w:val="00E02280"/>
    <w:rsid w:val="00E031CF"/>
    <w:rsid w:val="00E03486"/>
    <w:rsid w:val="00E06770"/>
    <w:rsid w:val="00E06D7F"/>
    <w:rsid w:val="00E10171"/>
    <w:rsid w:val="00E11DD1"/>
    <w:rsid w:val="00E13F05"/>
    <w:rsid w:val="00E13F3D"/>
    <w:rsid w:val="00E140A8"/>
    <w:rsid w:val="00E216AF"/>
    <w:rsid w:val="00E21B67"/>
    <w:rsid w:val="00E26BF1"/>
    <w:rsid w:val="00E26E6D"/>
    <w:rsid w:val="00E27CD5"/>
    <w:rsid w:val="00E33265"/>
    <w:rsid w:val="00E34898"/>
    <w:rsid w:val="00E46CCE"/>
    <w:rsid w:val="00E503A8"/>
    <w:rsid w:val="00E511A5"/>
    <w:rsid w:val="00E55313"/>
    <w:rsid w:val="00E57E29"/>
    <w:rsid w:val="00E62710"/>
    <w:rsid w:val="00E63823"/>
    <w:rsid w:val="00E66464"/>
    <w:rsid w:val="00E6697E"/>
    <w:rsid w:val="00E67F1E"/>
    <w:rsid w:val="00E718F0"/>
    <w:rsid w:val="00E770B6"/>
    <w:rsid w:val="00E81E10"/>
    <w:rsid w:val="00E8230A"/>
    <w:rsid w:val="00E84C51"/>
    <w:rsid w:val="00E85B1E"/>
    <w:rsid w:val="00E90178"/>
    <w:rsid w:val="00E913FD"/>
    <w:rsid w:val="00E92454"/>
    <w:rsid w:val="00E95D05"/>
    <w:rsid w:val="00E96871"/>
    <w:rsid w:val="00EA0772"/>
    <w:rsid w:val="00EA0FF9"/>
    <w:rsid w:val="00EA1189"/>
    <w:rsid w:val="00EA1FFF"/>
    <w:rsid w:val="00EB09B7"/>
    <w:rsid w:val="00EB0CC4"/>
    <w:rsid w:val="00EB11B1"/>
    <w:rsid w:val="00EB13F5"/>
    <w:rsid w:val="00EB2D54"/>
    <w:rsid w:val="00EC0868"/>
    <w:rsid w:val="00EC5E40"/>
    <w:rsid w:val="00ED64C5"/>
    <w:rsid w:val="00ED757B"/>
    <w:rsid w:val="00EE75F5"/>
    <w:rsid w:val="00EE760A"/>
    <w:rsid w:val="00EE7D7C"/>
    <w:rsid w:val="00EF64F8"/>
    <w:rsid w:val="00EF6586"/>
    <w:rsid w:val="00EF720B"/>
    <w:rsid w:val="00F00B89"/>
    <w:rsid w:val="00F00CAC"/>
    <w:rsid w:val="00F01DE3"/>
    <w:rsid w:val="00F10CBD"/>
    <w:rsid w:val="00F11A6F"/>
    <w:rsid w:val="00F11EE2"/>
    <w:rsid w:val="00F11F6C"/>
    <w:rsid w:val="00F14B2C"/>
    <w:rsid w:val="00F201A1"/>
    <w:rsid w:val="00F21921"/>
    <w:rsid w:val="00F2536F"/>
    <w:rsid w:val="00F25D98"/>
    <w:rsid w:val="00F300FB"/>
    <w:rsid w:val="00F340F1"/>
    <w:rsid w:val="00F346E4"/>
    <w:rsid w:val="00F36415"/>
    <w:rsid w:val="00F37A7D"/>
    <w:rsid w:val="00F43E50"/>
    <w:rsid w:val="00F445CB"/>
    <w:rsid w:val="00F44CDF"/>
    <w:rsid w:val="00F531CD"/>
    <w:rsid w:val="00F617C4"/>
    <w:rsid w:val="00F62E81"/>
    <w:rsid w:val="00F64804"/>
    <w:rsid w:val="00F64B26"/>
    <w:rsid w:val="00F6581C"/>
    <w:rsid w:val="00F71EEF"/>
    <w:rsid w:val="00F75355"/>
    <w:rsid w:val="00F77FCD"/>
    <w:rsid w:val="00F8210B"/>
    <w:rsid w:val="00F82690"/>
    <w:rsid w:val="00F82E33"/>
    <w:rsid w:val="00F86705"/>
    <w:rsid w:val="00F8689E"/>
    <w:rsid w:val="00F912FA"/>
    <w:rsid w:val="00F96C40"/>
    <w:rsid w:val="00FA0351"/>
    <w:rsid w:val="00FA4BDA"/>
    <w:rsid w:val="00FA749D"/>
    <w:rsid w:val="00FB0FEB"/>
    <w:rsid w:val="00FB17B2"/>
    <w:rsid w:val="00FB186E"/>
    <w:rsid w:val="00FB52C9"/>
    <w:rsid w:val="00FB6386"/>
    <w:rsid w:val="00FB6794"/>
    <w:rsid w:val="00FC247D"/>
    <w:rsid w:val="00FC40FD"/>
    <w:rsid w:val="00FC5BC8"/>
    <w:rsid w:val="00FC5E6A"/>
    <w:rsid w:val="00FD58FA"/>
    <w:rsid w:val="00FD5E0C"/>
    <w:rsid w:val="00FD62C6"/>
    <w:rsid w:val="00FE29FC"/>
    <w:rsid w:val="00FE2CB2"/>
    <w:rsid w:val="00FE3A63"/>
    <w:rsid w:val="00FE5FBF"/>
    <w:rsid w:val="00FF243C"/>
    <w:rsid w:val="00FF485D"/>
    <w:rsid w:val="00FF67C2"/>
    <w:rsid w:val="00FF73E9"/>
    <w:rsid w:val="104021BB"/>
    <w:rsid w:val="1B862B87"/>
    <w:rsid w:val="3B0456F5"/>
    <w:rsid w:val="6B806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uiPriority="99" w:unhideWhenUsed="1" w:qFormat="1"/>
    <w:lsdException w:name="annotation text" w:qFormat="1"/>
    <w:lsdException w:name="header" w:qFormat="1"/>
    <w:lsdException w:name="footer" w:qFormat="1"/>
    <w:lsdException w:name="index heading" w:uiPriority="99"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iPriority="99" w:unhideWhenUsed="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a4">
    <w:name w:val="annotation subject"/>
    <w:basedOn w:val="a5"/>
    <w:next w:val="a5"/>
    <w:link w:val="Char0"/>
    <w:uiPriority w:val="99"/>
    <w:qFormat/>
    <w:rPr>
      <w:b/>
      <w:bCs/>
    </w:rPr>
  </w:style>
  <w:style w:type="paragraph" w:styleId="a5">
    <w:name w:val="annotation text"/>
    <w:basedOn w:val="a"/>
    <w:link w:val="Char1"/>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Normal Indent"/>
    <w:basedOn w:val="a"/>
    <w:uiPriority w:val="99"/>
    <w:unhideWhenUsed/>
    <w:qFormat/>
    <w:pPr>
      <w:widowControl w:val="0"/>
      <w:spacing w:after="0"/>
      <w:ind w:firstLine="420"/>
      <w:jc w:val="both"/>
    </w:pPr>
    <w:rPr>
      <w:kern w:val="2"/>
      <w:sz w:val="21"/>
      <w:lang w:val="en-US" w:eastAsia="zh-CN"/>
    </w:rPr>
  </w:style>
  <w:style w:type="paragraph" w:styleId="a9">
    <w:name w:val="caption"/>
    <w:basedOn w:val="a"/>
    <w:next w:val="a"/>
    <w:link w:val="Char2"/>
    <w:uiPriority w:val="35"/>
    <w:qFormat/>
    <w:pPr>
      <w:overflowPunct w:val="0"/>
      <w:autoSpaceDE w:val="0"/>
      <w:autoSpaceDN w:val="0"/>
      <w:adjustRightInd w:val="0"/>
      <w:spacing w:before="120" w:after="120"/>
      <w:textAlignment w:val="baseline"/>
    </w:pPr>
    <w:rPr>
      <w:rFonts w:eastAsia="宋体"/>
      <w:b/>
      <w:lang w:val="zh-CN" w:eastAsia="zh-CN"/>
    </w:rPr>
  </w:style>
  <w:style w:type="paragraph" w:styleId="aa">
    <w:name w:val="Document Map"/>
    <w:basedOn w:val="a"/>
    <w:link w:val="Char3"/>
    <w:qFormat/>
    <w:pPr>
      <w:shd w:val="clear" w:color="auto" w:fill="000080"/>
    </w:pPr>
    <w:rPr>
      <w:rFonts w:ascii="Tahoma" w:hAnsi="Tahoma" w:cs="Tahoma"/>
    </w:rPr>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b">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c">
    <w:name w:val="Body Text Indent"/>
    <w:basedOn w:val="a"/>
    <w:link w:val="Char5"/>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d">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e">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f">
    <w:name w:val="Balloon Text"/>
    <w:basedOn w:val="a"/>
    <w:link w:val="Char8"/>
    <w:qFormat/>
    <w:rPr>
      <w:rFonts w:ascii="Tahoma" w:hAnsi="Tahoma" w:cs="Tahoma"/>
      <w:sz w:val="16"/>
      <w:szCs w:val="16"/>
    </w:rPr>
  </w:style>
  <w:style w:type="paragraph" w:styleId="af0">
    <w:name w:val="footer"/>
    <w:basedOn w:val="af1"/>
    <w:link w:val="Char9"/>
    <w:qFormat/>
    <w:pPr>
      <w:jc w:val="center"/>
    </w:pPr>
    <w:rPr>
      <w:i/>
    </w:rPr>
  </w:style>
  <w:style w:type="paragraph" w:styleId="af1">
    <w:name w:val="header"/>
    <w:link w:val="Chara"/>
    <w:qFormat/>
    <w:pPr>
      <w:widowControl w:val="0"/>
    </w:pPr>
    <w:rPr>
      <w:rFonts w:ascii="Arial" w:eastAsiaTheme="minorEastAsia" w:hAnsi="Arial"/>
      <w:b/>
      <w:sz w:val="18"/>
      <w:lang w:val="en-GB" w:eastAsia="en-US"/>
    </w:rPr>
  </w:style>
  <w:style w:type="paragraph" w:styleId="25">
    <w:name w:val="Body Text First Indent 2"/>
    <w:basedOn w:val="ac"/>
    <w:link w:val="2Char2"/>
    <w:uiPriority w:val="99"/>
    <w:unhideWhenUsed/>
    <w:pPr>
      <w:spacing w:after="180" w:line="240" w:lineRule="auto"/>
      <w:ind w:leftChars="400" w:left="851" w:firstLineChars="100" w:firstLine="210"/>
    </w:pPr>
    <w:rPr>
      <w:rFonts w:eastAsia="MS Mincho"/>
      <w:lang w:val="en-GB" w:eastAsia="en-US"/>
    </w:rPr>
  </w:style>
  <w:style w:type="paragraph" w:styleId="af2">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3">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af4">
    <w:name w:val="footnote text"/>
    <w:basedOn w:val="a"/>
    <w:link w:val="Charc"/>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5">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pPr>
      <w:ind w:left="1418" w:hanging="1418"/>
    </w:pPr>
  </w:style>
  <w:style w:type="paragraph" w:styleId="26">
    <w:name w:val="Body Text 2"/>
    <w:basedOn w:val="a"/>
    <w:link w:val="2Char3"/>
    <w:uiPriority w:val="99"/>
    <w:qFormat/>
    <w:rPr>
      <w:rFonts w:eastAsia="MS Mincho"/>
      <w:color w:val="FFFF00"/>
      <w:lang w:eastAsia="ja-JP"/>
    </w:rPr>
  </w:style>
  <w:style w:type="paragraph" w:styleId="27">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8">
    <w:name w:val="index 2"/>
    <w:basedOn w:val="11"/>
    <w:next w:val="a"/>
    <w:pPr>
      <w:ind w:left="284"/>
    </w:pPr>
  </w:style>
  <w:style w:type="paragraph" w:styleId="af7">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character" w:styleId="af8">
    <w:name w:val="FollowedHyperlink"/>
    <w:qFormat/>
    <w:rPr>
      <w:color w:val="800080"/>
      <w:u w:val="single"/>
    </w:rPr>
  </w:style>
  <w:style w:type="character" w:styleId="af9">
    <w:name w:val="Emphasis"/>
    <w:qFormat/>
    <w:rPr>
      <w:i/>
      <w:iCs/>
    </w:rPr>
  </w:style>
  <w:style w:type="character" w:styleId="afa">
    <w:name w:val="line number"/>
    <w:unhideWhenUsed/>
    <w:qFormat/>
    <w:rPr>
      <w:rFonts w:ascii="Arial" w:eastAsia="宋体" w:hAnsi="Arial" w:cs="Arial" w:hint="default"/>
      <w:color w:val="0000FF"/>
      <w:kern w:val="2"/>
      <w:sz w:val="18"/>
      <w:lang w:val="en-US" w:eastAsia="zh-CN" w:bidi="ar-SA"/>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rPr>
      <w:b/>
      <w:position w:val="6"/>
      <w:sz w:val="16"/>
    </w:rPr>
  </w:style>
  <w:style w:type="table" w:styleId="afe">
    <w:name w:val="Table Grid"/>
    <w:basedOn w:val="a1"/>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1"/>
    <w:qFormat/>
    <w:locked/>
    <w:rPr>
      <w:rFonts w:ascii="Arial" w:hAnsi="Arial"/>
      <w:b/>
      <w:sz w:val="18"/>
      <w:lang w:val="en-GB" w:eastAsia="en-US"/>
    </w:rPr>
  </w:style>
  <w:style w:type="character" w:customStyle="1" w:styleId="Charc">
    <w:name w:val="脚注文本 Char"/>
    <w:link w:val="af4"/>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0"/>
    <w:qFormat/>
    <w:rPr>
      <w:rFonts w:ascii="Arial" w:hAnsi="Arial"/>
      <w:b/>
      <w:i/>
      <w:sz w:val="18"/>
      <w:lang w:val="en-GB" w:eastAsia="en-US"/>
    </w:rPr>
  </w:style>
  <w:style w:type="character" w:customStyle="1" w:styleId="Char1">
    <w:name w:val="批注文字 Char"/>
    <w:link w:val="a5"/>
    <w:qFormat/>
    <w:rPr>
      <w:rFonts w:ascii="Times New Roman" w:hAnsi="Times New Roman"/>
      <w:lang w:val="en-GB" w:eastAsia="en-US"/>
    </w:rPr>
  </w:style>
  <w:style w:type="character" w:customStyle="1" w:styleId="2Char3">
    <w:name w:val="正文文本 2 Char"/>
    <w:basedOn w:val="a0"/>
    <w:link w:val="26"/>
    <w:uiPriority w:val="99"/>
    <w:qFormat/>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3">
    <w:name w:val="文档结构图 Char"/>
    <w:link w:val="aa"/>
    <w:qFormat/>
    <w:rPr>
      <w:rFonts w:ascii="Tahoma" w:hAnsi="Tahoma" w:cs="Tahoma"/>
      <w:shd w:val="clear" w:color="auto" w:fill="000080"/>
      <w:lang w:val="en-GB" w:eastAsia="en-US"/>
    </w:rPr>
  </w:style>
  <w:style w:type="character" w:customStyle="1" w:styleId="Char0">
    <w:name w:val="批注主题 Char"/>
    <w:link w:val="a4"/>
    <w:qFormat/>
    <w:rPr>
      <w:rFonts w:ascii="Times New Roman" w:hAnsi="Times New Roman"/>
      <w:b/>
      <w:bCs/>
      <w:lang w:val="en-GB" w:eastAsia="en-US"/>
    </w:rPr>
  </w:style>
  <w:style w:type="character" w:customStyle="1" w:styleId="Char8">
    <w:name w:val="批注框文本 Char"/>
    <w:link w:val="af"/>
    <w:qFormat/>
    <w:rPr>
      <w:rFonts w:ascii="Tahoma" w:hAnsi="Tahoma" w:cs="Tahoma"/>
      <w:sz w:val="16"/>
      <w:szCs w:val="16"/>
      <w:lang w:val="en-GB" w:eastAsia="en-US"/>
    </w:rPr>
  </w:style>
  <w:style w:type="character" w:customStyle="1" w:styleId="Char2">
    <w:name w:val="题注 Char"/>
    <w:link w:val="a9"/>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
    <w:name w:val="List Paragraph"/>
    <w:basedOn w:val="a"/>
    <w:link w:val="Chare"/>
    <w:uiPriority w:val="99"/>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7"/>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b"/>
    <w:locked/>
  </w:style>
  <w:style w:type="character" w:customStyle="1" w:styleId="BodyTextChar1">
    <w:name w:val="Body Text Char1"/>
    <w:basedOn w:val="a0"/>
    <w:rPr>
      <w:rFonts w:ascii="Times New Roman" w:hAnsi="Times New Roman"/>
      <w:lang w:val="en-GB" w:eastAsia="en-US"/>
    </w:rPr>
  </w:style>
  <w:style w:type="character" w:customStyle="1" w:styleId="Char5">
    <w:name w:val="正文文本缩进 Char"/>
    <w:basedOn w:val="a0"/>
    <w:link w:val="ac"/>
    <w:uiPriority w:val="99"/>
    <w:rPr>
      <w:rFonts w:ascii="Times New Roman" w:hAnsi="Times New Roman"/>
      <w:lang w:val="en-US" w:eastAsia="zh-CN"/>
    </w:rPr>
  </w:style>
  <w:style w:type="character" w:customStyle="1" w:styleId="Charb">
    <w:name w:val="副标题 Char"/>
    <w:basedOn w:val="a0"/>
    <w:link w:val="af3"/>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e"/>
    <w:uiPriority w:val="99"/>
    <w:rPr>
      <w:rFonts w:ascii="Times New Roman" w:hAnsi="Times New Roman"/>
      <w:lang w:val="en-GB" w:eastAsia="en-GB"/>
    </w:rPr>
  </w:style>
  <w:style w:type="character" w:customStyle="1" w:styleId="2Char2">
    <w:name w:val="正文首行缩进 2 Char"/>
    <w:basedOn w:val="Char5"/>
    <w:link w:val="25"/>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6">
    <w:name w:val="纯文本 Char"/>
    <w:basedOn w:val="a0"/>
    <w:link w:val="ad"/>
    <w:uiPriority w:val="99"/>
    <w:rPr>
      <w:rFonts w:ascii="Courier New" w:hAnsi="Courier New"/>
      <w:lang w:val="nb-NO" w:eastAsia="en-GB"/>
    </w:rPr>
  </w:style>
  <w:style w:type="paragraph" w:styleId="aff0">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qFormat/>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1">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c"/>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1"/>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2"/>
    <w:qFormat/>
    <w:locked/>
    <w:rPr>
      <w:rFonts w:ascii="宋体" w:hAnsi="宋体" w:cs="宋体"/>
      <w:kern w:val="2"/>
      <w:sz w:val="21"/>
      <w:lang w:val="en-US" w:eastAsia="zh-CN"/>
    </w:rPr>
  </w:style>
  <w:style w:type="paragraph" w:customStyle="1" w:styleId="aff2">
    <w:name w:val="样式 正文"/>
    <w:basedOn w:val="a"/>
    <w:link w:val="Charf"/>
    <w:qFormat/>
    <w:pPr>
      <w:widowControl w:val="0"/>
      <w:spacing w:after="0"/>
      <w:ind w:firstLineChars="200" w:firstLine="420"/>
      <w:jc w:val="both"/>
    </w:pPr>
    <w:rPr>
      <w:rFonts w:ascii="宋体" w:hAnsi="宋体" w:cs="宋体"/>
      <w:kern w:val="2"/>
      <w:sz w:val="21"/>
      <w:lang w:val="en-US" w:eastAsia="zh-CN"/>
    </w:rPr>
  </w:style>
  <w:style w:type="paragraph" w:customStyle="1" w:styleId="aff3">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b"/>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9"/>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b"/>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4">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7"/>
    <w:next w:val="ab"/>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5">
    <w:name w:val="テキスト (文字)"/>
    <w:link w:val="aff6"/>
    <w:qFormat/>
    <w:locked/>
    <w:rPr>
      <w:rFonts w:ascii="Century" w:eastAsia="MS Mincho" w:hAnsi="Century"/>
      <w:kern w:val="2"/>
      <w:sz w:val="21"/>
      <w:szCs w:val="22"/>
      <w:lang w:eastAsia="ja-JP"/>
    </w:rPr>
  </w:style>
  <w:style w:type="paragraph" w:customStyle="1" w:styleId="aff6">
    <w:name w:val="テキスト"/>
    <w:basedOn w:val="a"/>
    <w:link w:val="aff5"/>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8">
    <w:name w:val="首标题"/>
    <w:qFormat/>
    <w:rPr>
      <w:rFonts w:ascii="Arial" w:eastAsia="宋体" w:hAnsi="Arial"/>
      <w:sz w:val="24"/>
      <w:lang w:val="en-US" w:eastAsia="zh-CN" w:bidi="ar-SA"/>
    </w:rPr>
  </w:style>
  <w:style w:type="paragraph" w:customStyle="1" w:styleId="Agreement">
    <w:name w:val="Agreement"/>
    <w:basedOn w:val="a"/>
    <w:next w:val="Doc-text2"/>
    <w:qFormat/>
    <w:pPr>
      <w:numPr>
        <w:numId w:val="26"/>
      </w:numPr>
      <w:spacing w:before="60" w:after="0"/>
    </w:pPr>
    <w:rPr>
      <w:rFonts w:ascii="Arial" w:eastAsia="MS Mincho" w:hAnsi="Arial"/>
      <w:b/>
      <w:szCs w:val="24"/>
      <w:lang w:eastAsia="en-GB"/>
    </w:rPr>
  </w:style>
  <w:style w:type="character" w:customStyle="1" w:styleId="Doc-text2CharChar">
    <w:name w:val="Doc-text2 Char Char"/>
    <w:basedOn w:val="a0"/>
    <w:qFormat/>
    <w:rPr>
      <w:rFonts w:ascii="Arial" w:eastAsia="MS Mincho" w:hAnsi="Arial"/>
      <w:szCs w:val="24"/>
      <w:lang w:val="en-GB" w:eastAsia="en-GB"/>
    </w:rPr>
  </w:style>
  <w:style w:type="character" w:customStyle="1" w:styleId="aff9">
    <w:name w:val="列出段落 字符"/>
    <w:uiPriority w:val="34"/>
    <w:qFormat/>
    <w:locked/>
    <w:rsid w:val="00B54C78"/>
    <w:rPr>
      <w:rFonts w:ascii="Calibri" w:eastAsia="Calibri" w:hAnsi="Calibri"/>
      <w:sz w:val="22"/>
      <w:szCs w:val="22"/>
      <w:lang w:eastAsia="zh-CN"/>
    </w:rPr>
  </w:style>
  <w:style w:type="character" w:customStyle="1" w:styleId="affa">
    <w:name w:val="批注主题 字符"/>
    <w:uiPriority w:val="99"/>
    <w:locked/>
    <w:rsid w:val="00A347C8"/>
    <w:rPr>
      <w:rFonts w:eastAsia="Calibri"/>
      <w:b/>
      <w:bCs/>
      <w:lang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uiPriority="99" w:unhideWhenUsed="1" w:qFormat="1"/>
    <w:lsdException w:name="annotation text" w:qFormat="1"/>
    <w:lsdException w:name="header" w:qFormat="1"/>
    <w:lsdException w:name="footer" w:qFormat="1"/>
    <w:lsdException w:name="index heading" w:uiPriority="99"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iPriority="99" w:unhideWhenUsed="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a4">
    <w:name w:val="annotation subject"/>
    <w:basedOn w:val="a5"/>
    <w:next w:val="a5"/>
    <w:link w:val="Char0"/>
    <w:uiPriority w:val="99"/>
    <w:qFormat/>
    <w:rPr>
      <w:b/>
      <w:bCs/>
    </w:rPr>
  </w:style>
  <w:style w:type="paragraph" w:styleId="a5">
    <w:name w:val="annotation text"/>
    <w:basedOn w:val="a"/>
    <w:link w:val="Char1"/>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Normal Indent"/>
    <w:basedOn w:val="a"/>
    <w:uiPriority w:val="99"/>
    <w:unhideWhenUsed/>
    <w:qFormat/>
    <w:pPr>
      <w:widowControl w:val="0"/>
      <w:spacing w:after="0"/>
      <w:ind w:firstLine="420"/>
      <w:jc w:val="both"/>
    </w:pPr>
    <w:rPr>
      <w:kern w:val="2"/>
      <w:sz w:val="21"/>
      <w:lang w:val="en-US" w:eastAsia="zh-CN"/>
    </w:rPr>
  </w:style>
  <w:style w:type="paragraph" w:styleId="a9">
    <w:name w:val="caption"/>
    <w:basedOn w:val="a"/>
    <w:next w:val="a"/>
    <w:link w:val="Char2"/>
    <w:uiPriority w:val="35"/>
    <w:qFormat/>
    <w:pPr>
      <w:overflowPunct w:val="0"/>
      <w:autoSpaceDE w:val="0"/>
      <w:autoSpaceDN w:val="0"/>
      <w:adjustRightInd w:val="0"/>
      <w:spacing w:before="120" w:after="120"/>
      <w:textAlignment w:val="baseline"/>
    </w:pPr>
    <w:rPr>
      <w:rFonts w:eastAsia="宋体"/>
      <w:b/>
      <w:lang w:val="zh-CN" w:eastAsia="zh-CN"/>
    </w:rPr>
  </w:style>
  <w:style w:type="paragraph" w:styleId="aa">
    <w:name w:val="Document Map"/>
    <w:basedOn w:val="a"/>
    <w:link w:val="Char3"/>
    <w:qFormat/>
    <w:pPr>
      <w:shd w:val="clear" w:color="auto" w:fill="000080"/>
    </w:pPr>
    <w:rPr>
      <w:rFonts w:ascii="Tahoma" w:hAnsi="Tahoma" w:cs="Tahoma"/>
    </w:rPr>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b">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c">
    <w:name w:val="Body Text Indent"/>
    <w:basedOn w:val="a"/>
    <w:link w:val="Char5"/>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d">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e">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f">
    <w:name w:val="Balloon Text"/>
    <w:basedOn w:val="a"/>
    <w:link w:val="Char8"/>
    <w:qFormat/>
    <w:rPr>
      <w:rFonts w:ascii="Tahoma" w:hAnsi="Tahoma" w:cs="Tahoma"/>
      <w:sz w:val="16"/>
      <w:szCs w:val="16"/>
    </w:rPr>
  </w:style>
  <w:style w:type="paragraph" w:styleId="af0">
    <w:name w:val="footer"/>
    <w:basedOn w:val="af1"/>
    <w:link w:val="Char9"/>
    <w:qFormat/>
    <w:pPr>
      <w:jc w:val="center"/>
    </w:pPr>
    <w:rPr>
      <w:i/>
    </w:rPr>
  </w:style>
  <w:style w:type="paragraph" w:styleId="af1">
    <w:name w:val="header"/>
    <w:link w:val="Chara"/>
    <w:qFormat/>
    <w:pPr>
      <w:widowControl w:val="0"/>
    </w:pPr>
    <w:rPr>
      <w:rFonts w:ascii="Arial" w:eastAsiaTheme="minorEastAsia" w:hAnsi="Arial"/>
      <w:b/>
      <w:sz w:val="18"/>
      <w:lang w:val="en-GB" w:eastAsia="en-US"/>
    </w:rPr>
  </w:style>
  <w:style w:type="paragraph" w:styleId="25">
    <w:name w:val="Body Text First Indent 2"/>
    <w:basedOn w:val="ac"/>
    <w:link w:val="2Char2"/>
    <w:uiPriority w:val="99"/>
    <w:unhideWhenUsed/>
    <w:pPr>
      <w:spacing w:after="180" w:line="240" w:lineRule="auto"/>
      <w:ind w:leftChars="400" w:left="851" w:firstLineChars="100" w:firstLine="210"/>
    </w:pPr>
    <w:rPr>
      <w:rFonts w:eastAsia="MS Mincho"/>
      <w:lang w:val="en-GB" w:eastAsia="en-US"/>
    </w:rPr>
  </w:style>
  <w:style w:type="paragraph" w:styleId="af2">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3">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af4">
    <w:name w:val="footnote text"/>
    <w:basedOn w:val="a"/>
    <w:link w:val="Charc"/>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5">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pPr>
      <w:ind w:left="1418" w:hanging="1418"/>
    </w:pPr>
  </w:style>
  <w:style w:type="paragraph" w:styleId="26">
    <w:name w:val="Body Text 2"/>
    <w:basedOn w:val="a"/>
    <w:link w:val="2Char3"/>
    <w:uiPriority w:val="99"/>
    <w:qFormat/>
    <w:rPr>
      <w:rFonts w:eastAsia="MS Mincho"/>
      <w:color w:val="FFFF00"/>
      <w:lang w:eastAsia="ja-JP"/>
    </w:rPr>
  </w:style>
  <w:style w:type="paragraph" w:styleId="27">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8">
    <w:name w:val="index 2"/>
    <w:basedOn w:val="11"/>
    <w:next w:val="a"/>
    <w:pPr>
      <w:ind w:left="284"/>
    </w:pPr>
  </w:style>
  <w:style w:type="paragraph" w:styleId="af7">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character" w:styleId="af8">
    <w:name w:val="FollowedHyperlink"/>
    <w:qFormat/>
    <w:rPr>
      <w:color w:val="800080"/>
      <w:u w:val="single"/>
    </w:rPr>
  </w:style>
  <w:style w:type="character" w:styleId="af9">
    <w:name w:val="Emphasis"/>
    <w:qFormat/>
    <w:rPr>
      <w:i/>
      <w:iCs/>
    </w:rPr>
  </w:style>
  <w:style w:type="character" w:styleId="afa">
    <w:name w:val="line number"/>
    <w:unhideWhenUsed/>
    <w:qFormat/>
    <w:rPr>
      <w:rFonts w:ascii="Arial" w:eastAsia="宋体" w:hAnsi="Arial" w:cs="Arial" w:hint="default"/>
      <w:color w:val="0000FF"/>
      <w:kern w:val="2"/>
      <w:sz w:val="18"/>
      <w:lang w:val="en-US" w:eastAsia="zh-CN" w:bidi="ar-SA"/>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rPr>
      <w:b/>
      <w:position w:val="6"/>
      <w:sz w:val="16"/>
    </w:rPr>
  </w:style>
  <w:style w:type="table" w:styleId="afe">
    <w:name w:val="Table Grid"/>
    <w:basedOn w:val="a1"/>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1"/>
    <w:qFormat/>
    <w:locked/>
    <w:rPr>
      <w:rFonts w:ascii="Arial" w:hAnsi="Arial"/>
      <w:b/>
      <w:sz w:val="18"/>
      <w:lang w:val="en-GB" w:eastAsia="en-US"/>
    </w:rPr>
  </w:style>
  <w:style w:type="character" w:customStyle="1" w:styleId="Charc">
    <w:name w:val="脚注文本 Char"/>
    <w:link w:val="af4"/>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0"/>
    <w:qFormat/>
    <w:rPr>
      <w:rFonts w:ascii="Arial" w:hAnsi="Arial"/>
      <w:b/>
      <w:i/>
      <w:sz w:val="18"/>
      <w:lang w:val="en-GB" w:eastAsia="en-US"/>
    </w:rPr>
  </w:style>
  <w:style w:type="character" w:customStyle="1" w:styleId="Char1">
    <w:name w:val="批注文字 Char"/>
    <w:link w:val="a5"/>
    <w:qFormat/>
    <w:rPr>
      <w:rFonts w:ascii="Times New Roman" w:hAnsi="Times New Roman"/>
      <w:lang w:val="en-GB" w:eastAsia="en-US"/>
    </w:rPr>
  </w:style>
  <w:style w:type="character" w:customStyle="1" w:styleId="2Char3">
    <w:name w:val="正文文本 2 Char"/>
    <w:basedOn w:val="a0"/>
    <w:link w:val="26"/>
    <w:uiPriority w:val="99"/>
    <w:qFormat/>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3">
    <w:name w:val="文档结构图 Char"/>
    <w:link w:val="aa"/>
    <w:qFormat/>
    <w:rPr>
      <w:rFonts w:ascii="Tahoma" w:hAnsi="Tahoma" w:cs="Tahoma"/>
      <w:shd w:val="clear" w:color="auto" w:fill="000080"/>
      <w:lang w:val="en-GB" w:eastAsia="en-US"/>
    </w:rPr>
  </w:style>
  <w:style w:type="character" w:customStyle="1" w:styleId="Char0">
    <w:name w:val="批注主题 Char"/>
    <w:link w:val="a4"/>
    <w:qFormat/>
    <w:rPr>
      <w:rFonts w:ascii="Times New Roman" w:hAnsi="Times New Roman"/>
      <w:b/>
      <w:bCs/>
      <w:lang w:val="en-GB" w:eastAsia="en-US"/>
    </w:rPr>
  </w:style>
  <w:style w:type="character" w:customStyle="1" w:styleId="Char8">
    <w:name w:val="批注框文本 Char"/>
    <w:link w:val="af"/>
    <w:qFormat/>
    <w:rPr>
      <w:rFonts w:ascii="Tahoma" w:hAnsi="Tahoma" w:cs="Tahoma"/>
      <w:sz w:val="16"/>
      <w:szCs w:val="16"/>
      <w:lang w:val="en-GB" w:eastAsia="en-US"/>
    </w:rPr>
  </w:style>
  <w:style w:type="character" w:customStyle="1" w:styleId="Char2">
    <w:name w:val="题注 Char"/>
    <w:link w:val="a9"/>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
    <w:name w:val="List Paragraph"/>
    <w:basedOn w:val="a"/>
    <w:link w:val="Chare"/>
    <w:uiPriority w:val="99"/>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7"/>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b"/>
    <w:locked/>
  </w:style>
  <w:style w:type="character" w:customStyle="1" w:styleId="BodyTextChar1">
    <w:name w:val="Body Text Char1"/>
    <w:basedOn w:val="a0"/>
    <w:rPr>
      <w:rFonts w:ascii="Times New Roman" w:hAnsi="Times New Roman"/>
      <w:lang w:val="en-GB" w:eastAsia="en-US"/>
    </w:rPr>
  </w:style>
  <w:style w:type="character" w:customStyle="1" w:styleId="Char5">
    <w:name w:val="正文文本缩进 Char"/>
    <w:basedOn w:val="a0"/>
    <w:link w:val="ac"/>
    <w:uiPriority w:val="99"/>
    <w:rPr>
      <w:rFonts w:ascii="Times New Roman" w:hAnsi="Times New Roman"/>
      <w:lang w:val="en-US" w:eastAsia="zh-CN"/>
    </w:rPr>
  </w:style>
  <w:style w:type="character" w:customStyle="1" w:styleId="Charb">
    <w:name w:val="副标题 Char"/>
    <w:basedOn w:val="a0"/>
    <w:link w:val="af3"/>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e"/>
    <w:uiPriority w:val="99"/>
    <w:rPr>
      <w:rFonts w:ascii="Times New Roman" w:hAnsi="Times New Roman"/>
      <w:lang w:val="en-GB" w:eastAsia="en-GB"/>
    </w:rPr>
  </w:style>
  <w:style w:type="character" w:customStyle="1" w:styleId="2Char2">
    <w:name w:val="正文首行缩进 2 Char"/>
    <w:basedOn w:val="Char5"/>
    <w:link w:val="25"/>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6">
    <w:name w:val="纯文本 Char"/>
    <w:basedOn w:val="a0"/>
    <w:link w:val="ad"/>
    <w:uiPriority w:val="99"/>
    <w:rPr>
      <w:rFonts w:ascii="Courier New" w:hAnsi="Courier New"/>
      <w:lang w:val="nb-NO" w:eastAsia="en-GB"/>
    </w:rPr>
  </w:style>
  <w:style w:type="paragraph" w:styleId="aff0">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qFormat/>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1">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c"/>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1"/>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2"/>
    <w:qFormat/>
    <w:locked/>
    <w:rPr>
      <w:rFonts w:ascii="宋体" w:hAnsi="宋体" w:cs="宋体"/>
      <w:kern w:val="2"/>
      <w:sz w:val="21"/>
      <w:lang w:val="en-US" w:eastAsia="zh-CN"/>
    </w:rPr>
  </w:style>
  <w:style w:type="paragraph" w:customStyle="1" w:styleId="aff2">
    <w:name w:val="样式 正文"/>
    <w:basedOn w:val="a"/>
    <w:link w:val="Charf"/>
    <w:qFormat/>
    <w:pPr>
      <w:widowControl w:val="0"/>
      <w:spacing w:after="0"/>
      <w:ind w:firstLineChars="200" w:firstLine="420"/>
      <w:jc w:val="both"/>
    </w:pPr>
    <w:rPr>
      <w:rFonts w:ascii="宋体" w:hAnsi="宋体" w:cs="宋体"/>
      <w:kern w:val="2"/>
      <w:sz w:val="21"/>
      <w:lang w:val="en-US" w:eastAsia="zh-CN"/>
    </w:rPr>
  </w:style>
  <w:style w:type="paragraph" w:customStyle="1" w:styleId="aff3">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b"/>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9"/>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b"/>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4">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7"/>
    <w:next w:val="ab"/>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5">
    <w:name w:val="テキスト (文字)"/>
    <w:link w:val="aff6"/>
    <w:qFormat/>
    <w:locked/>
    <w:rPr>
      <w:rFonts w:ascii="Century" w:eastAsia="MS Mincho" w:hAnsi="Century"/>
      <w:kern w:val="2"/>
      <w:sz w:val="21"/>
      <w:szCs w:val="22"/>
      <w:lang w:eastAsia="ja-JP"/>
    </w:rPr>
  </w:style>
  <w:style w:type="paragraph" w:customStyle="1" w:styleId="aff6">
    <w:name w:val="テキスト"/>
    <w:basedOn w:val="a"/>
    <w:link w:val="aff5"/>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8">
    <w:name w:val="首标题"/>
    <w:qFormat/>
    <w:rPr>
      <w:rFonts w:ascii="Arial" w:eastAsia="宋体" w:hAnsi="Arial"/>
      <w:sz w:val="24"/>
      <w:lang w:val="en-US" w:eastAsia="zh-CN" w:bidi="ar-SA"/>
    </w:rPr>
  </w:style>
  <w:style w:type="paragraph" w:customStyle="1" w:styleId="Agreement">
    <w:name w:val="Agreement"/>
    <w:basedOn w:val="a"/>
    <w:next w:val="Doc-text2"/>
    <w:qFormat/>
    <w:pPr>
      <w:numPr>
        <w:numId w:val="26"/>
      </w:numPr>
      <w:spacing w:before="60" w:after="0"/>
    </w:pPr>
    <w:rPr>
      <w:rFonts w:ascii="Arial" w:eastAsia="MS Mincho" w:hAnsi="Arial"/>
      <w:b/>
      <w:szCs w:val="24"/>
      <w:lang w:eastAsia="en-GB"/>
    </w:rPr>
  </w:style>
  <w:style w:type="character" w:customStyle="1" w:styleId="Doc-text2CharChar">
    <w:name w:val="Doc-text2 Char Char"/>
    <w:basedOn w:val="a0"/>
    <w:qFormat/>
    <w:rPr>
      <w:rFonts w:ascii="Arial" w:eastAsia="MS Mincho" w:hAnsi="Arial"/>
      <w:szCs w:val="24"/>
      <w:lang w:val="en-GB" w:eastAsia="en-GB"/>
    </w:rPr>
  </w:style>
  <w:style w:type="character" w:customStyle="1" w:styleId="aff9">
    <w:name w:val="列出段落 字符"/>
    <w:uiPriority w:val="34"/>
    <w:qFormat/>
    <w:locked/>
    <w:rsid w:val="00B54C78"/>
    <w:rPr>
      <w:rFonts w:ascii="Calibri" w:eastAsia="Calibri" w:hAnsi="Calibri"/>
      <w:sz w:val="22"/>
      <w:szCs w:val="22"/>
      <w:lang w:eastAsia="zh-CN"/>
    </w:rPr>
  </w:style>
  <w:style w:type="character" w:customStyle="1" w:styleId="affa">
    <w:name w:val="批注主题 字符"/>
    <w:uiPriority w:val="99"/>
    <w:locked/>
    <w:rsid w:val="00A347C8"/>
    <w:rPr>
      <w:rFonts w:eastAsia="Calibri"/>
      <w:b/>
      <w:bCs/>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F99148-F143-41AD-A1B3-789BB79F2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3</Pages>
  <Words>972</Words>
  <Characters>5545</Characters>
  <Application>Microsoft Office Word</Application>
  <DocSecurity>0</DocSecurity>
  <Lines>46</Lines>
  <Paragraphs>13</Paragraphs>
  <ScaleCrop>false</ScaleCrop>
  <Company>3GPP Support Team</Company>
  <LinksUpToDate>false</LinksUpToDate>
  <CharactersWithSpaces>6504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74</cp:revision>
  <cp:lastPrinted>2411-12-31T15:59:00Z</cp:lastPrinted>
  <dcterms:created xsi:type="dcterms:W3CDTF">2021-05-07T01:46:00Z</dcterms:created>
  <dcterms:modified xsi:type="dcterms:W3CDTF">2021-10-22T05:33:00Z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2052-10.8.2.7027</vt:lpwstr>
  </property>
</Properties>
</file>